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3583" w14:textId="77777777" w:rsidR="0077274C" w:rsidRDefault="0077274C" w:rsidP="00B413C8">
      <w:pPr>
        <w:jc w:val="right"/>
        <w:rPr>
          <w:rFonts w:ascii="ＭＳ 明朝" w:eastAsia="ＭＳ 明朝" w:hAnsi="ＭＳ 明朝"/>
          <w:sz w:val="22"/>
        </w:rPr>
      </w:pPr>
    </w:p>
    <w:p w14:paraId="60ED3544" w14:textId="77777777" w:rsidR="0077274C" w:rsidRDefault="0077274C" w:rsidP="00B413C8">
      <w:pPr>
        <w:jc w:val="right"/>
        <w:rPr>
          <w:rFonts w:ascii="ＭＳ 明朝" w:eastAsia="ＭＳ 明朝" w:hAnsi="ＭＳ 明朝"/>
          <w:sz w:val="22"/>
        </w:rPr>
      </w:pPr>
    </w:p>
    <w:p w14:paraId="1BFB8B2F" w14:textId="5227EE49" w:rsidR="00B413C8" w:rsidRPr="005B4318" w:rsidRDefault="00B413C8" w:rsidP="00B413C8">
      <w:pPr>
        <w:jc w:val="right"/>
        <w:rPr>
          <w:rFonts w:ascii="ＭＳ 明朝" w:eastAsia="ＭＳ 明朝" w:hAnsi="ＭＳ 明朝"/>
          <w:sz w:val="22"/>
          <w:lang w:eastAsia="zh-CN"/>
        </w:rPr>
      </w:pPr>
      <w:r w:rsidRPr="005B4318">
        <w:rPr>
          <w:rFonts w:ascii="ＭＳ 明朝" w:eastAsia="ＭＳ 明朝" w:hAnsi="ＭＳ 明朝" w:hint="eastAsia"/>
          <w:sz w:val="22"/>
          <w:lang w:eastAsia="zh-CN"/>
        </w:rPr>
        <w:t>年　　月　　日</w:t>
      </w:r>
    </w:p>
    <w:p w14:paraId="43785CB4" w14:textId="77777777" w:rsidR="00BE45A2" w:rsidRDefault="00360BF4" w:rsidP="009F10F8">
      <w:pPr>
        <w:rPr>
          <w:rFonts w:ascii="ＭＳ 明朝" w:eastAsia="ＭＳ 明朝" w:hAnsi="ＭＳ 明朝"/>
          <w:sz w:val="22"/>
          <w:lang w:eastAsia="zh-CN"/>
        </w:rPr>
      </w:pPr>
      <w:r>
        <w:rPr>
          <w:rFonts w:ascii="ＭＳ 明朝" w:eastAsia="ＭＳ 明朝" w:hAnsi="ＭＳ 明朝" w:hint="eastAsia"/>
          <w:sz w:val="22"/>
          <w:lang w:eastAsia="zh-CN"/>
        </w:rPr>
        <w:t>中部</w:t>
      </w:r>
      <w:r w:rsidR="00E87DEB" w:rsidRPr="005B4318">
        <w:rPr>
          <w:rFonts w:ascii="ＭＳ 明朝" w:eastAsia="ＭＳ 明朝" w:hAnsi="ＭＳ 明朝" w:hint="eastAsia"/>
          <w:sz w:val="22"/>
          <w:lang w:eastAsia="zh-CN"/>
        </w:rPr>
        <w:t xml:space="preserve">電力株式会社　</w:t>
      </w:r>
    </w:p>
    <w:p w14:paraId="459519E2" w14:textId="21495139" w:rsidR="00E87DEB" w:rsidRPr="005B4318" w:rsidRDefault="00BE45A2" w:rsidP="009F10F8">
      <w:pPr>
        <w:rPr>
          <w:rFonts w:ascii="ＭＳ 明朝" w:eastAsia="ＭＳ 明朝" w:hAnsi="ＭＳ 明朝"/>
          <w:sz w:val="22"/>
        </w:rPr>
      </w:pPr>
      <w:r>
        <w:rPr>
          <w:rFonts w:ascii="ＭＳ 明朝" w:eastAsia="ＭＳ 明朝" w:hAnsi="ＭＳ 明朝" w:hint="eastAsia"/>
          <w:sz w:val="22"/>
        </w:rPr>
        <w:t xml:space="preserve">経営戦略本部　</w:t>
      </w:r>
      <w:r w:rsidR="00A8758B">
        <w:rPr>
          <w:rFonts w:ascii="ＭＳ 明朝" w:eastAsia="ＭＳ 明朝" w:hAnsi="ＭＳ 明朝" w:hint="eastAsia"/>
          <w:sz w:val="22"/>
        </w:rPr>
        <w:t>電力契約</w:t>
      </w:r>
      <w:r>
        <w:rPr>
          <w:rFonts w:ascii="ＭＳ 明朝" w:eastAsia="ＭＳ 明朝" w:hAnsi="ＭＳ 明朝" w:hint="eastAsia"/>
          <w:sz w:val="22"/>
        </w:rPr>
        <w:t>グループ</w:t>
      </w:r>
      <w:r w:rsidR="00C33972">
        <w:rPr>
          <w:rFonts w:ascii="ＭＳ 明朝" w:eastAsia="ＭＳ 明朝" w:hAnsi="ＭＳ 明朝" w:hint="eastAsia"/>
          <w:sz w:val="22"/>
        </w:rPr>
        <w:t>長</w:t>
      </w:r>
      <w:r>
        <w:rPr>
          <w:rFonts w:ascii="ＭＳ 明朝" w:eastAsia="ＭＳ 明朝" w:hAnsi="ＭＳ 明朝" w:hint="eastAsia"/>
          <w:sz w:val="22"/>
        </w:rPr>
        <w:t xml:space="preserve">　</w:t>
      </w:r>
      <w:r w:rsidR="00B413C8" w:rsidRPr="005B4318">
        <w:rPr>
          <w:rFonts w:ascii="ＭＳ 明朝" w:eastAsia="ＭＳ 明朝" w:hAnsi="ＭＳ 明朝" w:hint="eastAsia"/>
          <w:sz w:val="22"/>
        </w:rPr>
        <w:t>宛</w:t>
      </w:r>
    </w:p>
    <w:p w14:paraId="040EC2D4" w14:textId="77777777" w:rsidR="00E87DEB" w:rsidRPr="005B4318" w:rsidRDefault="00E87DEB" w:rsidP="00E87DEB">
      <w:pPr>
        <w:rPr>
          <w:rFonts w:ascii="ＭＳ 明朝" w:eastAsia="ＭＳ 明朝" w:hAnsi="ＭＳ 明朝"/>
          <w:sz w:val="22"/>
        </w:rPr>
      </w:pPr>
    </w:p>
    <w:p w14:paraId="14AD03A4" w14:textId="7527BBFF" w:rsidR="00032055" w:rsidRPr="005B4318" w:rsidRDefault="00E744C7" w:rsidP="00032055">
      <w:pPr>
        <w:jc w:val="center"/>
        <w:rPr>
          <w:rFonts w:ascii="ＭＳ 明朝" w:eastAsia="ＭＳ 明朝" w:hAnsi="ＭＳ 明朝"/>
          <w:sz w:val="30"/>
          <w:szCs w:val="30"/>
        </w:rPr>
      </w:pPr>
      <w:r>
        <w:rPr>
          <w:rFonts w:ascii="ＭＳ 明朝" w:eastAsia="ＭＳ 明朝" w:hAnsi="ＭＳ 明朝" w:hint="eastAsia"/>
          <w:sz w:val="30"/>
          <w:szCs w:val="30"/>
        </w:rPr>
        <w:t>2026</w:t>
      </w:r>
      <w:r w:rsidR="009F10F8">
        <w:rPr>
          <w:rFonts w:ascii="ＭＳ 明朝" w:eastAsia="ＭＳ 明朝" w:hAnsi="ＭＳ 明朝" w:hint="eastAsia"/>
          <w:sz w:val="30"/>
          <w:szCs w:val="30"/>
        </w:rPr>
        <w:t>年度向け電力卸販売に係る</w:t>
      </w:r>
      <w:r w:rsidR="00EF3CDC">
        <w:rPr>
          <w:rFonts w:ascii="ＭＳ 明朝" w:eastAsia="ＭＳ 明朝" w:hAnsi="ＭＳ 明朝" w:hint="eastAsia"/>
          <w:sz w:val="30"/>
          <w:szCs w:val="30"/>
        </w:rPr>
        <w:t>相対協議申込</w:t>
      </w:r>
      <w:r w:rsidR="00C81A4F">
        <w:rPr>
          <w:rFonts w:ascii="ＭＳ 明朝" w:eastAsia="ＭＳ 明朝" w:hAnsi="ＭＳ 明朝" w:hint="eastAsia"/>
          <w:sz w:val="30"/>
          <w:szCs w:val="30"/>
        </w:rPr>
        <w:t>書</w:t>
      </w:r>
    </w:p>
    <w:p w14:paraId="4C7163BF" w14:textId="77777777" w:rsidR="0039511A" w:rsidRPr="00C81CFF" w:rsidRDefault="0039511A">
      <w:pPr>
        <w:rPr>
          <w:rFonts w:ascii="ＭＳ 明朝" w:eastAsia="ＭＳ 明朝" w:hAnsi="ＭＳ 明朝"/>
          <w:sz w:val="22"/>
        </w:rPr>
      </w:pPr>
    </w:p>
    <w:p w14:paraId="0296E559" w14:textId="1E8F855B" w:rsidR="004D740B" w:rsidRDefault="00A8758B" w:rsidP="00C51B33">
      <w:pPr>
        <w:ind w:firstLineChars="100" w:firstLine="223"/>
        <w:rPr>
          <w:rFonts w:ascii="ＭＳ 明朝" w:eastAsia="ＭＳ 明朝" w:hAnsi="ＭＳ 明朝"/>
          <w:sz w:val="22"/>
        </w:rPr>
      </w:pPr>
      <w:commentRangeStart w:id="0"/>
      <w:r>
        <w:rPr>
          <w:rFonts w:ascii="ＭＳ 明朝" w:eastAsia="ＭＳ 明朝" w:hAnsi="ＭＳ 明朝" w:hint="eastAsia"/>
          <w:sz w:val="22"/>
        </w:rPr>
        <w:t>秘密保持に関する誓約</w:t>
      </w:r>
      <w:r w:rsidR="00D032F7">
        <w:rPr>
          <w:rFonts w:ascii="ＭＳ 明朝" w:eastAsia="ＭＳ 明朝" w:hAnsi="ＭＳ 明朝" w:hint="eastAsia"/>
          <w:sz w:val="22"/>
        </w:rPr>
        <w:t>書</w:t>
      </w:r>
      <w:r>
        <w:rPr>
          <w:rFonts w:ascii="ＭＳ 明朝" w:eastAsia="ＭＳ 明朝" w:hAnsi="ＭＳ 明朝" w:hint="eastAsia"/>
          <w:sz w:val="22"/>
        </w:rPr>
        <w:t>（別紙）</w:t>
      </w:r>
      <w:r w:rsidR="00B57D1D">
        <w:rPr>
          <w:rFonts w:ascii="ＭＳ 明朝" w:eastAsia="ＭＳ 明朝" w:hAnsi="ＭＳ 明朝" w:hint="eastAsia"/>
          <w:sz w:val="22"/>
        </w:rPr>
        <w:t>に同意のうえ、以下のとおり、</w:t>
      </w:r>
      <w:r w:rsidR="00E744C7">
        <w:rPr>
          <w:rFonts w:ascii="ＭＳ 明朝" w:eastAsia="ＭＳ 明朝" w:hAnsi="ＭＳ 明朝" w:hint="eastAsia"/>
          <w:sz w:val="22"/>
        </w:rPr>
        <w:t>2026</w:t>
      </w:r>
      <w:r w:rsidR="00B57D1D" w:rsidRPr="005B4318">
        <w:rPr>
          <w:rFonts w:ascii="ＭＳ 明朝" w:eastAsia="ＭＳ 明朝" w:hAnsi="ＭＳ 明朝" w:hint="eastAsia"/>
          <w:sz w:val="22"/>
        </w:rPr>
        <w:t>年度向け</w:t>
      </w:r>
      <w:r w:rsidR="00B57D1D">
        <w:rPr>
          <w:rFonts w:ascii="ＭＳ 明朝" w:eastAsia="ＭＳ 明朝" w:hAnsi="ＭＳ 明朝" w:hint="eastAsia"/>
          <w:sz w:val="22"/>
        </w:rPr>
        <w:t>電力</w:t>
      </w:r>
      <w:r w:rsidR="00B57D1D" w:rsidRPr="005B4318">
        <w:rPr>
          <w:rFonts w:ascii="ＭＳ 明朝" w:eastAsia="ＭＳ 明朝" w:hAnsi="ＭＳ 明朝" w:hint="eastAsia"/>
          <w:sz w:val="22"/>
        </w:rPr>
        <w:t>卸</w:t>
      </w:r>
      <w:r w:rsidR="00B57D1D">
        <w:rPr>
          <w:rFonts w:ascii="ＭＳ 明朝" w:eastAsia="ＭＳ 明朝" w:hAnsi="ＭＳ 明朝" w:hint="eastAsia"/>
          <w:sz w:val="22"/>
        </w:rPr>
        <w:t>販売</w:t>
      </w:r>
      <w:r>
        <w:rPr>
          <w:rFonts w:ascii="ＭＳ 明朝" w:eastAsia="ＭＳ 明朝" w:hAnsi="ＭＳ 明朝" w:hint="eastAsia"/>
          <w:sz w:val="22"/>
        </w:rPr>
        <w:t>に係る</w:t>
      </w:r>
      <w:r w:rsidR="00EF3CDC">
        <w:rPr>
          <w:rFonts w:ascii="ＭＳ 明朝" w:eastAsia="ＭＳ 明朝" w:hAnsi="ＭＳ 明朝" w:hint="eastAsia"/>
          <w:sz w:val="22"/>
        </w:rPr>
        <w:t>相対協議</w:t>
      </w:r>
      <w:r w:rsidR="00B57D1D">
        <w:rPr>
          <w:rFonts w:ascii="ＭＳ 明朝" w:eastAsia="ＭＳ 明朝" w:hAnsi="ＭＳ 明朝" w:hint="eastAsia"/>
          <w:sz w:val="22"/>
        </w:rPr>
        <w:t>を</w:t>
      </w:r>
      <w:r w:rsidR="00EF3CDC">
        <w:rPr>
          <w:rFonts w:ascii="ＭＳ 明朝" w:eastAsia="ＭＳ 明朝" w:hAnsi="ＭＳ 明朝" w:hint="eastAsia"/>
          <w:sz w:val="22"/>
        </w:rPr>
        <w:t>申込み</w:t>
      </w:r>
      <w:r w:rsidR="00E87DEB" w:rsidRPr="00B44F53">
        <w:rPr>
          <w:rFonts w:ascii="ＭＳ 明朝" w:eastAsia="ＭＳ 明朝" w:hAnsi="ＭＳ 明朝" w:hint="eastAsia"/>
          <w:sz w:val="22"/>
        </w:rPr>
        <w:t>ます。</w:t>
      </w:r>
      <w:commentRangeEnd w:id="0"/>
      <w:r w:rsidR="00C81A4F">
        <w:rPr>
          <w:rStyle w:val="ae"/>
        </w:rPr>
        <w:commentReference w:id="0"/>
      </w:r>
    </w:p>
    <w:p w14:paraId="3CA12B8F" w14:textId="2ED399A5" w:rsidR="00E87DEB" w:rsidRPr="005B4318" w:rsidRDefault="00E87DEB" w:rsidP="009F10F8">
      <w:pPr>
        <w:ind w:left="223" w:hangingChars="100" w:hanging="223"/>
        <w:rPr>
          <w:rFonts w:ascii="ＭＳ 明朝" w:eastAsia="ＭＳ 明朝" w:hAnsi="ＭＳ 明朝"/>
          <w:sz w:val="22"/>
        </w:rPr>
      </w:pPr>
    </w:p>
    <w:p w14:paraId="0E10D14A" w14:textId="35ECD4BE" w:rsidR="00032055" w:rsidRDefault="00032055" w:rsidP="00032055">
      <w:pPr>
        <w:ind w:left="334" w:hangingChars="150" w:hanging="334"/>
        <w:jc w:val="center"/>
        <w:rPr>
          <w:rFonts w:ascii="ＭＳ 明朝" w:eastAsia="ＭＳ 明朝" w:hAnsi="ＭＳ 明朝"/>
          <w:sz w:val="22"/>
        </w:rPr>
      </w:pPr>
      <w:r w:rsidRPr="005B4318">
        <w:rPr>
          <w:rFonts w:ascii="ＭＳ 明朝" w:eastAsia="ＭＳ 明朝" w:hAnsi="ＭＳ 明朝" w:hint="eastAsia"/>
          <w:sz w:val="22"/>
        </w:rPr>
        <w:t>記</w:t>
      </w:r>
    </w:p>
    <w:p w14:paraId="59AA57C3" w14:textId="77777777" w:rsidR="00B805F6" w:rsidRPr="005B4318" w:rsidRDefault="00B805F6" w:rsidP="00032055">
      <w:pPr>
        <w:ind w:left="334" w:hangingChars="150" w:hanging="334"/>
        <w:jc w:val="center"/>
        <w:rPr>
          <w:rFonts w:ascii="ＭＳ 明朝" w:eastAsia="ＭＳ 明朝" w:hAnsi="ＭＳ 明朝"/>
          <w:sz w:val="22"/>
        </w:rPr>
      </w:pPr>
    </w:p>
    <w:p w14:paraId="5D422CDB" w14:textId="74A1D1DC" w:rsidR="00032055" w:rsidRPr="005B4318" w:rsidRDefault="00C51B33" w:rsidP="00032055">
      <w:pPr>
        <w:rPr>
          <w:rFonts w:ascii="ＭＳ ゴシック" w:eastAsia="ＭＳ ゴシック" w:hAnsi="ＭＳ ゴシック" w:cs="ＭＳ Ｐゴシック"/>
          <w:kern w:val="0"/>
          <w:sz w:val="22"/>
        </w:rPr>
      </w:pPr>
      <w:r w:rsidRPr="005B4318">
        <w:rPr>
          <w:rFonts w:ascii="ＭＳ ゴシック" w:eastAsia="ＭＳ ゴシック" w:hAnsi="ＭＳ ゴシック" w:cs="ＭＳ Ｐゴシック" w:hint="eastAsia"/>
          <w:kern w:val="0"/>
          <w:sz w:val="22"/>
        </w:rPr>
        <w:t>１</w:t>
      </w:r>
      <w:r w:rsidR="00387BA3" w:rsidRPr="005B4318">
        <w:rPr>
          <w:rFonts w:ascii="ＭＳ ゴシック" w:eastAsia="ＭＳ ゴシック" w:hAnsi="ＭＳ ゴシック" w:cs="ＭＳ Ｐゴシック" w:hint="eastAsia"/>
          <w:kern w:val="0"/>
          <w:sz w:val="22"/>
        </w:rPr>
        <w:t>．</w:t>
      </w:r>
      <w:r w:rsidR="00A8758B">
        <w:rPr>
          <w:rFonts w:ascii="ＭＳ ゴシック" w:eastAsia="ＭＳ ゴシック" w:hAnsi="ＭＳ ゴシック" w:cs="ＭＳ Ｐゴシック" w:hint="eastAsia"/>
          <w:kern w:val="0"/>
          <w:sz w:val="22"/>
        </w:rPr>
        <w:t>事業者さまの情報</w:t>
      </w:r>
    </w:p>
    <w:tbl>
      <w:tblPr>
        <w:tblW w:w="8074" w:type="dxa"/>
        <w:tblInd w:w="421" w:type="dxa"/>
        <w:tblLayout w:type="fixed"/>
        <w:tblCellMar>
          <w:left w:w="99" w:type="dxa"/>
          <w:right w:w="99" w:type="dxa"/>
        </w:tblCellMar>
        <w:tblLook w:val="04A0" w:firstRow="1" w:lastRow="0" w:firstColumn="1" w:lastColumn="0" w:noHBand="0" w:noVBand="1"/>
      </w:tblPr>
      <w:tblGrid>
        <w:gridCol w:w="2688"/>
        <w:gridCol w:w="5386"/>
      </w:tblGrid>
      <w:tr w:rsidR="00360BF4" w:rsidRPr="00316FE1" w14:paraId="1CBC8EA7" w14:textId="77777777" w:rsidTr="009F10F8">
        <w:trPr>
          <w:trHeight w:val="283"/>
        </w:trPr>
        <w:tc>
          <w:tcPr>
            <w:tcW w:w="26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8F46755" w14:textId="7E8E117B" w:rsidR="00360BF4" w:rsidRPr="00316FE1" w:rsidRDefault="00360BF4" w:rsidP="00DE3189">
            <w:pPr>
              <w:widowControl/>
              <w:jc w:val="distribute"/>
              <w:rPr>
                <w:rFonts w:ascii="ＭＳ 明朝" w:eastAsia="ＭＳ 明朝" w:hAnsi="ＭＳ 明朝" w:cs="ＭＳ Ｐゴシック"/>
                <w:color w:val="000000"/>
                <w:kern w:val="0"/>
                <w:sz w:val="22"/>
              </w:rPr>
            </w:pPr>
            <w:r w:rsidRPr="00316FE1">
              <w:rPr>
                <w:rFonts w:ascii="ＭＳ 明朝" w:eastAsia="ＭＳ 明朝" w:hAnsi="ＭＳ 明朝" w:cs="ＭＳ Ｐゴシック" w:hint="eastAsia"/>
                <w:color w:val="000000"/>
                <w:kern w:val="0"/>
                <w:sz w:val="22"/>
              </w:rPr>
              <w:t>郵 便 番 号</w:t>
            </w:r>
          </w:p>
        </w:tc>
        <w:tc>
          <w:tcPr>
            <w:tcW w:w="5386"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32CE791" w14:textId="77777777" w:rsidR="00360BF4" w:rsidRPr="00316FE1" w:rsidRDefault="00360BF4" w:rsidP="00360BF4">
            <w:pPr>
              <w:widowControl/>
              <w:rPr>
                <w:rFonts w:ascii="ＭＳ 明朝" w:eastAsia="ＭＳ 明朝" w:hAnsi="ＭＳ 明朝" w:cs="ＭＳ Ｐゴシック"/>
                <w:color w:val="000000"/>
                <w:kern w:val="0"/>
                <w:sz w:val="22"/>
              </w:rPr>
            </w:pPr>
          </w:p>
        </w:tc>
      </w:tr>
      <w:tr w:rsidR="00360BF4" w:rsidRPr="00316FE1" w14:paraId="06BF96DA" w14:textId="77777777" w:rsidTr="001B5C09">
        <w:trPr>
          <w:trHeight w:val="848"/>
        </w:trPr>
        <w:tc>
          <w:tcPr>
            <w:tcW w:w="268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A133BD9" w14:textId="32FCBCBE" w:rsidR="00360BF4" w:rsidRPr="00316FE1" w:rsidRDefault="00360BF4" w:rsidP="00DE3189">
            <w:pPr>
              <w:widowControl/>
              <w:jc w:val="distribute"/>
              <w:rPr>
                <w:rFonts w:ascii="ＭＳ 明朝" w:eastAsia="ＭＳ 明朝" w:hAnsi="ＭＳ 明朝" w:cs="ＭＳ Ｐゴシック"/>
                <w:color w:val="000000"/>
                <w:kern w:val="0"/>
                <w:sz w:val="22"/>
              </w:rPr>
            </w:pPr>
            <w:r w:rsidRPr="00316FE1">
              <w:rPr>
                <w:rFonts w:ascii="ＭＳ 明朝" w:eastAsia="ＭＳ 明朝" w:hAnsi="ＭＳ 明朝" w:cs="ＭＳ Ｐゴシック" w:hint="eastAsia"/>
                <w:color w:val="000000"/>
                <w:kern w:val="0"/>
                <w:sz w:val="22"/>
              </w:rPr>
              <w:t>所  在  地</w:t>
            </w:r>
          </w:p>
        </w:tc>
        <w:tc>
          <w:tcPr>
            <w:tcW w:w="5386" w:type="dxa"/>
            <w:tcBorders>
              <w:top w:val="single" w:sz="4" w:space="0" w:color="auto"/>
              <w:left w:val="nil"/>
              <w:bottom w:val="single" w:sz="4" w:space="0" w:color="auto"/>
              <w:right w:val="single" w:sz="8" w:space="0" w:color="auto"/>
            </w:tcBorders>
            <w:shd w:val="clear" w:color="auto" w:fill="auto"/>
            <w:noWrap/>
            <w:vAlign w:val="center"/>
          </w:tcPr>
          <w:p w14:paraId="0EEBCA61" w14:textId="77777777" w:rsidR="00360BF4" w:rsidRPr="00316FE1" w:rsidRDefault="00360BF4" w:rsidP="00360BF4">
            <w:pPr>
              <w:widowControl/>
              <w:rPr>
                <w:rFonts w:ascii="ＭＳ 明朝" w:eastAsia="ＭＳ 明朝" w:hAnsi="ＭＳ 明朝" w:cs="ＭＳ Ｐゴシック"/>
                <w:color w:val="000000"/>
                <w:kern w:val="0"/>
                <w:sz w:val="22"/>
              </w:rPr>
            </w:pPr>
          </w:p>
        </w:tc>
      </w:tr>
      <w:tr w:rsidR="00032055" w:rsidRPr="00316FE1" w14:paraId="7BC48C06" w14:textId="77777777" w:rsidTr="001B5C09">
        <w:trPr>
          <w:trHeight w:val="974"/>
        </w:trPr>
        <w:tc>
          <w:tcPr>
            <w:tcW w:w="26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B96294" w14:textId="77777777" w:rsidR="00032055" w:rsidRPr="00316FE1" w:rsidRDefault="00032055" w:rsidP="00DE3189">
            <w:pPr>
              <w:widowControl/>
              <w:jc w:val="distribute"/>
              <w:rPr>
                <w:rFonts w:ascii="ＭＳ 明朝" w:eastAsia="ＭＳ 明朝" w:hAnsi="ＭＳ 明朝" w:cs="ＭＳ Ｐゴシック"/>
                <w:color w:val="000000"/>
                <w:kern w:val="0"/>
                <w:sz w:val="22"/>
              </w:rPr>
            </w:pPr>
            <w:r w:rsidRPr="00316FE1">
              <w:rPr>
                <w:rFonts w:ascii="ＭＳ 明朝" w:eastAsia="ＭＳ 明朝" w:hAnsi="ＭＳ 明朝" w:cs="ＭＳ Ｐゴシック" w:hint="eastAsia"/>
                <w:color w:val="000000"/>
                <w:kern w:val="0"/>
                <w:sz w:val="22"/>
              </w:rPr>
              <w:t>商号又は名称</w:t>
            </w:r>
          </w:p>
        </w:tc>
        <w:tc>
          <w:tcPr>
            <w:tcW w:w="5386" w:type="dxa"/>
            <w:tcBorders>
              <w:top w:val="single" w:sz="4" w:space="0" w:color="auto"/>
              <w:left w:val="nil"/>
              <w:bottom w:val="single" w:sz="4" w:space="0" w:color="auto"/>
              <w:right w:val="single" w:sz="8" w:space="0" w:color="auto"/>
            </w:tcBorders>
            <w:shd w:val="clear" w:color="auto" w:fill="auto"/>
            <w:noWrap/>
            <w:vAlign w:val="center"/>
          </w:tcPr>
          <w:p w14:paraId="4B078D4C" w14:textId="77777777" w:rsidR="0036722E" w:rsidRPr="00316FE1" w:rsidRDefault="0036722E" w:rsidP="001725E3">
            <w:pPr>
              <w:widowControl/>
              <w:rPr>
                <w:rFonts w:ascii="ＭＳ 明朝" w:eastAsia="ＭＳ 明朝" w:hAnsi="ＭＳ 明朝" w:cs="ＭＳ Ｐゴシック"/>
                <w:color w:val="000000"/>
                <w:kern w:val="0"/>
                <w:sz w:val="22"/>
              </w:rPr>
            </w:pPr>
          </w:p>
        </w:tc>
      </w:tr>
      <w:tr w:rsidR="00032055" w:rsidRPr="00316FE1" w14:paraId="78365DFB" w14:textId="77777777" w:rsidTr="001B5C09">
        <w:trPr>
          <w:trHeight w:val="988"/>
        </w:trPr>
        <w:tc>
          <w:tcPr>
            <w:tcW w:w="268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3CC634" w14:textId="77777777" w:rsidR="00032055" w:rsidRPr="00316FE1" w:rsidRDefault="00032055" w:rsidP="00DE3189">
            <w:pPr>
              <w:widowControl/>
              <w:jc w:val="distribute"/>
              <w:rPr>
                <w:rFonts w:ascii="ＭＳ 明朝" w:eastAsia="ＭＳ 明朝" w:hAnsi="ＭＳ 明朝" w:cs="ＭＳ Ｐゴシック"/>
                <w:color w:val="000000"/>
                <w:kern w:val="0"/>
                <w:sz w:val="22"/>
              </w:rPr>
            </w:pPr>
            <w:r w:rsidRPr="00316FE1">
              <w:rPr>
                <w:rFonts w:ascii="ＭＳ 明朝" w:eastAsia="ＭＳ 明朝" w:hAnsi="ＭＳ 明朝" w:cs="ＭＳ Ｐゴシック" w:hint="eastAsia"/>
                <w:color w:val="000000"/>
                <w:kern w:val="0"/>
                <w:sz w:val="22"/>
              </w:rPr>
              <w:t>代表者職</w:t>
            </w:r>
            <w:r w:rsidR="00154971" w:rsidRPr="00316FE1">
              <w:rPr>
                <w:rFonts w:ascii="ＭＳ 明朝" w:eastAsia="ＭＳ 明朝" w:hAnsi="ＭＳ 明朝" w:cs="ＭＳ Ｐゴシック" w:hint="eastAsia"/>
                <w:color w:val="000000"/>
                <w:kern w:val="0"/>
                <w:sz w:val="22"/>
              </w:rPr>
              <w:t>・</w:t>
            </w:r>
            <w:r w:rsidRPr="00316FE1">
              <w:rPr>
                <w:rFonts w:ascii="ＭＳ 明朝" w:eastAsia="ＭＳ 明朝" w:hAnsi="ＭＳ 明朝" w:cs="ＭＳ Ｐゴシック" w:hint="eastAsia"/>
                <w:color w:val="000000"/>
                <w:kern w:val="0"/>
                <w:sz w:val="22"/>
              </w:rPr>
              <w:t>氏名</w:t>
            </w:r>
          </w:p>
        </w:tc>
        <w:tc>
          <w:tcPr>
            <w:tcW w:w="5386" w:type="dxa"/>
            <w:tcBorders>
              <w:top w:val="single" w:sz="4" w:space="0" w:color="auto"/>
              <w:left w:val="nil"/>
              <w:bottom w:val="single" w:sz="4" w:space="0" w:color="auto"/>
              <w:right w:val="single" w:sz="8" w:space="0" w:color="auto"/>
            </w:tcBorders>
            <w:shd w:val="clear" w:color="auto" w:fill="auto"/>
            <w:noWrap/>
            <w:vAlign w:val="center"/>
          </w:tcPr>
          <w:p w14:paraId="3C8C94D4" w14:textId="543E1019" w:rsidR="00032055" w:rsidRPr="00316FE1" w:rsidRDefault="0036722E" w:rsidP="001B5C09">
            <w:pPr>
              <w:widowControl/>
              <w:ind w:leftChars="2200" w:left="4677"/>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印</w:t>
            </w:r>
          </w:p>
        </w:tc>
      </w:tr>
      <w:tr w:rsidR="00032055" w:rsidRPr="00316FE1" w14:paraId="149BC492" w14:textId="77777777" w:rsidTr="001B5C09">
        <w:trPr>
          <w:trHeight w:val="85"/>
        </w:trPr>
        <w:tc>
          <w:tcPr>
            <w:tcW w:w="268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8C065A3" w14:textId="77777777" w:rsidR="00032055" w:rsidRPr="00316FE1" w:rsidRDefault="00032055" w:rsidP="00360BF4">
            <w:pPr>
              <w:widowControl/>
              <w:jc w:val="distribute"/>
              <w:rPr>
                <w:rFonts w:ascii="ＭＳ 明朝" w:eastAsia="ＭＳ 明朝" w:hAnsi="ＭＳ 明朝" w:cs="ＭＳ Ｐゴシック"/>
                <w:color w:val="000000"/>
                <w:kern w:val="0"/>
                <w:sz w:val="22"/>
              </w:rPr>
            </w:pPr>
            <w:r w:rsidRPr="00316FE1">
              <w:rPr>
                <w:rFonts w:ascii="ＭＳ 明朝" w:eastAsia="ＭＳ 明朝" w:hAnsi="ＭＳ 明朝" w:cs="ＭＳ Ｐゴシック" w:hint="eastAsia"/>
                <w:color w:val="000000"/>
                <w:kern w:val="0"/>
                <w:sz w:val="22"/>
              </w:rPr>
              <w:t>電 話 番 号</w:t>
            </w:r>
          </w:p>
        </w:tc>
        <w:tc>
          <w:tcPr>
            <w:tcW w:w="5386" w:type="dxa"/>
            <w:tcBorders>
              <w:top w:val="single" w:sz="4" w:space="0" w:color="auto"/>
              <w:left w:val="nil"/>
              <w:bottom w:val="single" w:sz="8" w:space="0" w:color="auto"/>
              <w:right w:val="single" w:sz="8" w:space="0" w:color="auto"/>
            </w:tcBorders>
            <w:shd w:val="clear" w:color="auto" w:fill="auto"/>
            <w:noWrap/>
            <w:vAlign w:val="center"/>
          </w:tcPr>
          <w:p w14:paraId="6807F701" w14:textId="77777777" w:rsidR="00032055" w:rsidRPr="00316FE1" w:rsidRDefault="00032055" w:rsidP="001725E3">
            <w:pPr>
              <w:widowControl/>
              <w:rPr>
                <w:rFonts w:ascii="ＭＳ 明朝" w:eastAsia="ＭＳ 明朝" w:hAnsi="ＭＳ 明朝" w:cs="ＭＳ Ｐゴシック"/>
                <w:color w:val="000000"/>
                <w:kern w:val="0"/>
                <w:sz w:val="22"/>
              </w:rPr>
            </w:pPr>
          </w:p>
        </w:tc>
      </w:tr>
    </w:tbl>
    <w:p w14:paraId="3DDE8B7F" w14:textId="77777777" w:rsidR="001953FE" w:rsidRPr="00867C40" w:rsidRDefault="001953FE" w:rsidP="001B5C09">
      <w:pPr>
        <w:rPr>
          <w:rFonts w:ascii="ＭＳ 明朝" w:eastAsia="ＭＳ 明朝" w:hAnsi="ＭＳ 明朝"/>
          <w:sz w:val="22"/>
        </w:rPr>
      </w:pPr>
    </w:p>
    <w:p w14:paraId="72F03C2A" w14:textId="749F9378" w:rsidR="00360BF4" w:rsidRPr="005B4318" w:rsidRDefault="00A8758B" w:rsidP="001B5C09">
      <w:pPr>
        <w:rPr>
          <w:rFonts w:ascii="ＭＳ ゴシック" w:eastAsia="ＭＳ ゴシック" w:hAnsi="ＭＳ ゴシック"/>
          <w:sz w:val="22"/>
        </w:rPr>
      </w:pPr>
      <w:r>
        <w:rPr>
          <w:rFonts w:ascii="ＭＳ ゴシック" w:eastAsia="ＭＳ ゴシック" w:hAnsi="ＭＳ ゴシック" w:hint="eastAsia"/>
          <w:sz w:val="22"/>
        </w:rPr>
        <w:t>２</w:t>
      </w:r>
      <w:r w:rsidRPr="005B4318">
        <w:rPr>
          <w:rFonts w:ascii="ＭＳ ゴシック" w:eastAsia="ＭＳ ゴシック" w:hAnsi="ＭＳ ゴシック" w:hint="eastAsia"/>
          <w:sz w:val="22"/>
        </w:rPr>
        <w:t>．</w:t>
      </w:r>
      <w:r w:rsidR="00360BF4">
        <w:rPr>
          <w:rFonts w:ascii="ＭＳ ゴシック" w:eastAsia="ＭＳ ゴシック" w:hAnsi="ＭＳ ゴシック" w:hint="eastAsia"/>
          <w:sz w:val="22"/>
        </w:rPr>
        <w:t>本件にかかる</w:t>
      </w:r>
      <w:r w:rsidR="0036722E">
        <w:rPr>
          <w:rFonts w:ascii="ＭＳ ゴシック" w:eastAsia="ＭＳ ゴシック" w:hAnsi="ＭＳ ゴシック" w:hint="eastAsia"/>
          <w:sz w:val="22"/>
        </w:rPr>
        <w:t>ご</w:t>
      </w:r>
      <w:r w:rsidR="00360BF4">
        <w:rPr>
          <w:rFonts w:ascii="ＭＳ ゴシック" w:eastAsia="ＭＳ ゴシック" w:hAnsi="ＭＳ ゴシック" w:hint="eastAsia"/>
          <w:sz w:val="22"/>
        </w:rPr>
        <w:t>連絡先</w:t>
      </w:r>
      <w:r w:rsidR="00360BF4" w:rsidRPr="005B4318">
        <w:rPr>
          <w:rFonts w:ascii="ＭＳ ゴシック" w:eastAsia="ＭＳ ゴシック" w:hAnsi="ＭＳ ゴシック"/>
          <w:sz w:val="22"/>
        </w:rPr>
        <w:t xml:space="preserve"> </w:t>
      </w:r>
    </w:p>
    <w:tbl>
      <w:tblPr>
        <w:tblW w:w="8079" w:type="dxa"/>
        <w:tblInd w:w="4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2688"/>
        <w:gridCol w:w="5391"/>
      </w:tblGrid>
      <w:tr w:rsidR="00360BF4" w:rsidRPr="00316FE1" w14:paraId="6CC339DD" w14:textId="77777777" w:rsidTr="009F10F8">
        <w:trPr>
          <w:trHeight w:val="85"/>
        </w:trPr>
        <w:tc>
          <w:tcPr>
            <w:tcW w:w="2688" w:type="dxa"/>
            <w:shd w:val="clear" w:color="auto" w:fill="auto"/>
            <w:noWrap/>
            <w:vAlign w:val="center"/>
          </w:tcPr>
          <w:p w14:paraId="05411D4F" w14:textId="77777777" w:rsidR="00360BF4" w:rsidRPr="00316FE1" w:rsidRDefault="00360BF4" w:rsidP="00EA76C1">
            <w:pPr>
              <w:widowControl/>
              <w:jc w:val="distribute"/>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担当者所属</w:t>
            </w:r>
          </w:p>
        </w:tc>
        <w:tc>
          <w:tcPr>
            <w:tcW w:w="5391" w:type="dxa"/>
            <w:shd w:val="clear" w:color="auto" w:fill="auto"/>
            <w:noWrap/>
            <w:vAlign w:val="center"/>
          </w:tcPr>
          <w:p w14:paraId="2E0E1187" w14:textId="77777777" w:rsidR="00360BF4" w:rsidRPr="00316FE1" w:rsidRDefault="00360BF4" w:rsidP="00EA76C1">
            <w:pPr>
              <w:widowControl/>
              <w:rPr>
                <w:rFonts w:ascii="ＭＳ 明朝" w:eastAsia="ＭＳ 明朝" w:hAnsi="ＭＳ 明朝" w:cs="ＭＳ Ｐゴシック"/>
                <w:color w:val="000000"/>
                <w:kern w:val="0"/>
                <w:sz w:val="22"/>
              </w:rPr>
            </w:pPr>
          </w:p>
        </w:tc>
      </w:tr>
      <w:tr w:rsidR="00360BF4" w:rsidRPr="00316FE1" w14:paraId="05D96F31" w14:textId="77777777" w:rsidTr="009F10F8">
        <w:trPr>
          <w:trHeight w:val="85"/>
        </w:trPr>
        <w:tc>
          <w:tcPr>
            <w:tcW w:w="2688" w:type="dxa"/>
            <w:shd w:val="clear" w:color="auto" w:fill="auto"/>
            <w:noWrap/>
            <w:vAlign w:val="center"/>
          </w:tcPr>
          <w:p w14:paraId="188FBA9D" w14:textId="77777777" w:rsidR="00360BF4" w:rsidRPr="00316FE1" w:rsidRDefault="00360BF4" w:rsidP="00EA76C1">
            <w:pPr>
              <w:widowControl/>
              <w:jc w:val="distribute"/>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担当者氏名</w:t>
            </w:r>
          </w:p>
        </w:tc>
        <w:tc>
          <w:tcPr>
            <w:tcW w:w="5391" w:type="dxa"/>
            <w:shd w:val="clear" w:color="auto" w:fill="auto"/>
            <w:noWrap/>
            <w:vAlign w:val="center"/>
          </w:tcPr>
          <w:p w14:paraId="5CF6DF17" w14:textId="77777777" w:rsidR="00360BF4" w:rsidRPr="00316FE1" w:rsidRDefault="00360BF4" w:rsidP="00EA76C1">
            <w:pPr>
              <w:widowControl/>
              <w:rPr>
                <w:rFonts w:ascii="ＭＳ 明朝" w:eastAsia="ＭＳ 明朝" w:hAnsi="ＭＳ 明朝" w:cs="ＭＳ Ｐゴシック"/>
                <w:color w:val="000000"/>
                <w:kern w:val="0"/>
                <w:sz w:val="22"/>
              </w:rPr>
            </w:pPr>
          </w:p>
        </w:tc>
      </w:tr>
      <w:tr w:rsidR="00360BF4" w:rsidRPr="00316FE1" w14:paraId="57CA9E28" w14:textId="77777777" w:rsidTr="001B5C09">
        <w:trPr>
          <w:trHeight w:val="85"/>
        </w:trPr>
        <w:tc>
          <w:tcPr>
            <w:tcW w:w="2688" w:type="dxa"/>
            <w:tcBorders>
              <w:bottom w:val="single" w:sz="4" w:space="0" w:color="auto"/>
            </w:tcBorders>
            <w:shd w:val="clear" w:color="auto" w:fill="auto"/>
            <w:noWrap/>
            <w:vAlign w:val="center"/>
          </w:tcPr>
          <w:p w14:paraId="018B6B9E" w14:textId="77777777" w:rsidR="00360BF4" w:rsidRPr="00316FE1" w:rsidRDefault="00360BF4" w:rsidP="00EA76C1">
            <w:pPr>
              <w:widowControl/>
              <w:jc w:val="distribute"/>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電話番号</w:t>
            </w:r>
          </w:p>
        </w:tc>
        <w:tc>
          <w:tcPr>
            <w:tcW w:w="5391" w:type="dxa"/>
            <w:tcBorders>
              <w:bottom w:val="single" w:sz="4" w:space="0" w:color="auto"/>
            </w:tcBorders>
            <w:shd w:val="clear" w:color="auto" w:fill="auto"/>
            <w:noWrap/>
            <w:vAlign w:val="center"/>
          </w:tcPr>
          <w:p w14:paraId="5CAC4472" w14:textId="77777777" w:rsidR="00360BF4" w:rsidRPr="00316FE1" w:rsidRDefault="00360BF4" w:rsidP="00EA76C1">
            <w:pPr>
              <w:widowControl/>
              <w:rPr>
                <w:rFonts w:ascii="ＭＳ 明朝" w:eastAsia="ＭＳ 明朝" w:hAnsi="ＭＳ 明朝" w:cs="ＭＳ Ｐゴシック"/>
                <w:color w:val="000000"/>
                <w:kern w:val="0"/>
                <w:sz w:val="22"/>
              </w:rPr>
            </w:pPr>
          </w:p>
        </w:tc>
      </w:tr>
      <w:tr w:rsidR="00360BF4" w:rsidRPr="00316FE1" w14:paraId="7F102F59" w14:textId="77777777" w:rsidTr="001B5C09">
        <w:trPr>
          <w:trHeight w:val="85"/>
        </w:trPr>
        <w:tc>
          <w:tcPr>
            <w:tcW w:w="2688" w:type="dxa"/>
            <w:tcBorders>
              <w:top w:val="single" w:sz="4" w:space="0" w:color="auto"/>
              <w:bottom w:val="single" w:sz="8" w:space="0" w:color="auto"/>
            </w:tcBorders>
            <w:shd w:val="clear" w:color="auto" w:fill="auto"/>
            <w:noWrap/>
            <w:vAlign w:val="center"/>
            <w:hideMark/>
          </w:tcPr>
          <w:p w14:paraId="13225A8C" w14:textId="77777777" w:rsidR="00360BF4" w:rsidRPr="00316FE1" w:rsidRDefault="00360BF4" w:rsidP="00EA76C1">
            <w:pPr>
              <w:widowControl/>
              <w:jc w:val="distribute"/>
              <w:rPr>
                <w:rFonts w:ascii="ＭＳ 明朝" w:eastAsia="ＭＳ 明朝" w:hAnsi="ＭＳ 明朝" w:cs="ＭＳ Ｐゴシック"/>
                <w:color w:val="000000"/>
                <w:kern w:val="0"/>
                <w:sz w:val="22"/>
              </w:rPr>
            </w:pPr>
            <w:r w:rsidRPr="00316FE1">
              <w:rPr>
                <w:rFonts w:ascii="ＭＳ 明朝" w:eastAsia="ＭＳ 明朝" w:hAnsi="ＭＳ 明朝" w:cs="ＭＳ Ｐゴシック" w:hint="eastAsia"/>
                <w:color w:val="000000"/>
                <w:kern w:val="0"/>
                <w:sz w:val="22"/>
              </w:rPr>
              <w:t>メールアドレス</w:t>
            </w:r>
          </w:p>
        </w:tc>
        <w:tc>
          <w:tcPr>
            <w:tcW w:w="5391" w:type="dxa"/>
            <w:tcBorders>
              <w:top w:val="single" w:sz="4" w:space="0" w:color="auto"/>
              <w:bottom w:val="single" w:sz="8" w:space="0" w:color="auto"/>
            </w:tcBorders>
            <w:shd w:val="clear" w:color="auto" w:fill="auto"/>
            <w:noWrap/>
            <w:vAlign w:val="center"/>
          </w:tcPr>
          <w:p w14:paraId="27F8638F" w14:textId="77777777" w:rsidR="00360BF4" w:rsidRPr="00316FE1" w:rsidRDefault="00360BF4" w:rsidP="00EA76C1">
            <w:pPr>
              <w:widowControl/>
              <w:rPr>
                <w:rFonts w:ascii="ＭＳ 明朝" w:eastAsia="ＭＳ 明朝" w:hAnsi="ＭＳ 明朝" w:cs="ＭＳ Ｐゴシック"/>
                <w:color w:val="000000"/>
                <w:kern w:val="0"/>
                <w:sz w:val="22"/>
              </w:rPr>
            </w:pPr>
          </w:p>
        </w:tc>
      </w:tr>
    </w:tbl>
    <w:p w14:paraId="537797F0" w14:textId="77777777" w:rsidR="00A8758B" w:rsidRDefault="00A8758B" w:rsidP="00F0296D">
      <w:pPr>
        <w:pStyle w:val="a5"/>
        <w:spacing w:beforeLines="50" w:before="185"/>
        <w:rPr>
          <w:sz w:val="20"/>
          <w:szCs w:val="20"/>
        </w:rPr>
      </w:pPr>
    </w:p>
    <w:p w14:paraId="3B076DFC" w14:textId="77777777" w:rsidR="00A8758B" w:rsidRDefault="00A8758B">
      <w:pPr>
        <w:widowControl/>
        <w:jc w:val="left"/>
        <w:rPr>
          <w:sz w:val="20"/>
          <w:szCs w:val="20"/>
        </w:rPr>
      </w:pPr>
      <w:r>
        <w:rPr>
          <w:sz w:val="20"/>
          <w:szCs w:val="20"/>
        </w:rPr>
        <w:br w:type="page"/>
      </w:r>
    </w:p>
    <w:p w14:paraId="327851C3" w14:textId="2EEEAFF4" w:rsidR="00A8758B" w:rsidRDefault="00A8758B" w:rsidP="001B5C09">
      <w:pPr>
        <w:widowControl/>
        <w:jc w:val="right"/>
        <w:rPr>
          <w:sz w:val="20"/>
          <w:szCs w:val="20"/>
        </w:rPr>
      </w:pPr>
      <w:r>
        <w:rPr>
          <w:rFonts w:hint="eastAsia"/>
          <w:sz w:val="20"/>
          <w:szCs w:val="20"/>
        </w:rPr>
        <w:lastRenderedPageBreak/>
        <w:t>別紙</w:t>
      </w:r>
    </w:p>
    <w:p w14:paraId="1DDF5A72" w14:textId="1F81E4A3" w:rsidR="00A8758B" w:rsidRPr="001B5C09" w:rsidRDefault="0036722E" w:rsidP="003C70AB">
      <w:pPr>
        <w:widowControl/>
        <w:jc w:val="center"/>
        <w:rPr>
          <w:rFonts w:asciiTheme="majorEastAsia" w:eastAsiaTheme="majorEastAsia" w:hAnsiTheme="majorEastAsia"/>
          <w:sz w:val="24"/>
          <w:szCs w:val="24"/>
        </w:rPr>
      </w:pPr>
      <w:r w:rsidRPr="001B5C09">
        <w:rPr>
          <w:rFonts w:asciiTheme="majorEastAsia" w:eastAsiaTheme="majorEastAsia" w:hAnsiTheme="majorEastAsia" w:hint="eastAsia"/>
          <w:sz w:val="24"/>
          <w:szCs w:val="24"/>
        </w:rPr>
        <w:t>秘密保持に関する誓約</w:t>
      </w:r>
      <w:r w:rsidR="008F7532" w:rsidRPr="001B5C09">
        <w:rPr>
          <w:rFonts w:asciiTheme="majorEastAsia" w:eastAsiaTheme="majorEastAsia" w:hAnsiTheme="majorEastAsia" w:hint="eastAsia"/>
          <w:sz w:val="24"/>
          <w:szCs w:val="24"/>
        </w:rPr>
        <w:t>書</w:t>
      </w:r>
    </w:p>
    <w:p w14:paraId="7D8BF456" w14:textId="77777777" w:rsidR="0022606D" w:rsidRDefault="0022606D" w:rsidP="003C70AB">
      <w:pPr>
        <w:widowControl/>
        <w:jc w:val="center"/>
        <w:rPr>
          <w:sz w:val="22"/>
        </w:rPr>
      </w:pPr>
    </w:p>
    <w:p w14:paraId="541A137F" w14:textId="77777777" w:rsidR="00594AB9" w:rsidRDefault="00594AB9" w:rsidP="00594AB9">
      <w:pPr>
        <w:rPr>
          <w:rFonts w:eastAsia="ＭＳ ゴシック"/>
          <w:szCs w:val="21"/>
        </w:rPr>
      </w:pPr>
    </w:p>
    <w:p w14:paraId="0A6D9776" w14:textId="34767FFC" w:rsidR="008F03E1" w:rsidRPr="006B6001" w:rsidRDefault="008F03E1" w:rsidP="008F03E1">
      <w:pPr>
        <w:ind w:firstLineChars="100" w:firstLine="213"/>
        <w:rPr>
          <w:szCs w:val="21"/>
        </w:rPr>
      </w:pPr>
      <w:r w:rsidRPr="00484C6F">
        <w:rPr>
          <w:rFonts w:hint="eastAsia"/>
          <w:szCs w:val="21"/>
        </w:rPr>
        <w:t>当社は、中部電力株式会社（以下「中部電力」）との</w:t>
      </w:r>
      <w:r w:rsidR="00E744C7">
        <w:rPr>
          <w:rFonts w:hint="eastAsia"/>
          <w:szCs w:val="21"/>
        </w:rPr>
        <w:t>2026</w:t>
      </w:r>
      <w:r w:rsidRPr="00484C6F">
        <w:rPr>
          <w:rFonts w:hint="eastAsia"/>
          <w:szCs w:val="21"/>
        </w:rPr>
        <w:t>年度向け電力の卸販売に係る相対協議（以下「本協議」）を目的として、中部電力が開示する情報の秘密保持について、</w:t>
      </w:r>
      <w:r>
        <w:rPr>
          <w:rFonts w:hint="eastAsia"/>
          <w:szCs w:val="21"/>
        </w:rPr>
        <w:t>以下</w:t>
      </w:r>
      <w:r w:rsidRPr="00484C6F">
        <w:rPr>
          <w:rFonts w:hint="eastAsia"/>
          <w:szCs w:val="21"/>
        </w:rPr>
        <w:t>の事項を遵守することを誓約する。</w:t>
      </w:r>
    </w:p>
    <w:p w14:paraId="2958443D" w14:textId="77777777" w:rsidR="008F03E1" w:rsidRPr="006B6001" w:rsidRDefault="008F03E1" w:rsidP="008F03E1">
      <w:pPr>
        <w:rPr>
          <w:szCs w:val="21"/>
        </w:rPr>
      </w:pPr>
    </w:p>
    <w:p w14:paraId="3A3E9EBE" w14:textId="77777777" w:rsidR="008F03E1" w:rsidRPr="006B6001" w:rsidRDefault="008F03E1" w:rsidP="008F03E1">
      <w:pPr>
        <w:rPr>
          <w:rFonts w:eastAsia="ＭＳ ゴシック"/>
          <w:szCs w:val="21"/>
        </w:rPr>
      </w:pPr>
      <w:bookmarkStart w:id="1" w:name="_Hlk180658445"/>
      <w:r w:rsidRPr="006B6001">
        <w:rPr>
          <w:rFonts w:eastAsia="ＭＳ ゴシック" w:hint="eastAsia"/>
          <w:szCs w:val="21"/>
        </w:rPr>
        <w:t>第１条（秘密情報）</w:t>
      </w:r>
    </w:p>
    <w:p w14:paraId="0F5CBCE9" w14:textId="77777777" w:rsidR="008F03E1" w:rsidRPr="006B6001" w:rsidRDefault="008F03E1" w:rsidP="008F03E1">
      <w:pPr>
        <w:ind w:leftChars="100" w:left="213" w:firstLineChars="100" w:firstLine="213"/>
        <w:rPr>
          <w:szCs w:val="21"/>
        </w:rPr>
      </w:pPr>
      <w:r>
        <w:rPr>
          <w:rFonts w:hint="eastAsia"/>
          <w:szCs w:val="21"/>
        </w:rPr>
        <w:t>本誓約書</w:t>
      </w:r>
      <w:r w:rsidRPr="006B6001">
        <w:rPr>
          <w:rFonts w:hint="eastAsia"/>
          <w:szCs w:val="21"/>
        </w:rPr>
        <w:t>において「秘密情報」とは、</w:t>
      </w:r>
      <w:r>
        <w:rPr>
          <w:rFonts w:hint="eastAsia"/>
          <w:szCs w:val="21"/>
        </w:rPr>
        <w:t>中部電力</w:t>
      </w:r>
      <w:r w:rsidRPr="006B6001">
        <w:rPr>
          <w:rFonts w:hint="eastAsia"/>
          <w:szCs w:val="21"/>
        </w:rPr>
        <w:t>が</w:t>
      </w:r>
      <w:r>
        <w:rPr>
          <w:rFonts w:hint="eastAsia"/>
          <w:szCs w:val="21"/>
        </w:rPr>
        <w:t>本協議</w:t>
      </w:r>
      <w:r w:rsidRPr="006B6001">
        <w:rPr>
          <w:rFonts w:hint="eastAsia"/>
          <w:szCs w:val="21"/>
        </w:rPr>
        <w:t>のために</w:t>
      </w:r>
      <w:r>
        <w:rPr>
          <w:rFonts w:hint="eastAsia"/>
          <w:szCs w:val="21"/>
        </w:rPr>
        <w:t>当社</w:t>
      </w:r>
      <w:r w:rsidRPr="006B6001">
        <w:rPr>
          <w:rFonts w:hint="eastAsia"/>
          <w:szCs w:val="21"/>
        </w:rPr>
        <w:t>に開示し、かつ開示の際に秘密である旨を明示した技術上又は営業上の情報、並びに</w:t>
      </w:r>
      <w:r>
        <w:rPr>
          <w:rFonts w:hint="eastAsia"/>
          <w:szCs w:val="21"/>
        </w:rPr>
        <w:t>本協議</w:t>
      </w:r>
      <w:r w:rsidRPr="006B6001">
        <w:rPr>
          <w:rFonts w:hint="eastAsia"/>
          <w:szCs w:val="21"/>
        </w:rPr>
        <w:t>の存在及びその内容をいう。なお、口頭、視覚的方法</w:t>
      </w:r>
      <w:r>
        <w:rPr>
          <w:rFonts w:hint="eastAsia"/>
          <w:szCs w:val="21"/>
        </w:rPr>
        <w:t>その他媒体に化体されない方法で開示された情報については、中部電力</w:t>
      </w:r>
      <w:r w:rsidRPr="006B6001">
        <w:rPr>
          <w:rFonts w:hint="eastAsia"/>
          <w:szCs w:val="21"/>
        </w:rPr>
        <w:t>が開示の際に当該情報が秘密である旨を明示し、開示後３０日以内に秘密である旨の表示をした書面等の媒体により当該秘密情報の内容を特定したものをいう。ただし、以下のいずれかに該当する情報は、秘密情報には含まれない。</w:t>
      </w:r>
    </w:p>
    <w:p w14:paraId="73C800F8" w14:textId="77777777" w:rsidR="008F03E1" w:rsidRPr="006B6001" w:rsidRDefault="008F03E1" w:rsidP="008F03E1">
      <w:pPr>
        <w:ind w:leftChars="100" w:left="426" w:hangingChars="100" w:hanging="213"/>
        <w:rPr>
          <w:szCs w:val="21"/>
        </w:rPr>
      </w:pPr>
      <w:r w:rsidRPr="006B6001">
        <w:rPr>
          <w:rFonts w:hint="eastAsia"/>
          <w:szCs w:val="21"/>
        </w:rPr>
        <w:t>⑴　開示の時点ですでに公知の情報</w:t>
      </w:r>
    </w:p>
    <w:p w14:paraId="5ADA317D" w14:textId="77777777" w:rsidR="008F03E1" w:rsidRPr="006B6001" w:rsidRDefault="008F03E1" w:rsidP="008F03E1">
      <w:pPr>
        <w:ind w:leftChars="100" w:left="638" w:hangingChars="200" w:hanging="425"/>
        <w:rPr>
          <w:szCs w:val="21"/>
        </w:rPr>
      </w:pPr>
      <w:r w:rsidRPr="006B6001">
        <w:rPr>
          <w:rFonts w:hint="eastAsia"/>
          <w:szCs w:val="21"/>
        </w:rPr>
        <w:t>⑵　開示された後に</w:t>
      </w:r>
      <w:r>
        <w:rPr>
          <w:rFonts w:hint="eastAsia"/>
          <w:szCs w:val="21"/>
        </w:rPr>
        <w:t>当社</w:t>
      </w:r>
      <w:r w:rsidRPr="006B6001">
        <w:rPr>
          <w:rFonts w:hint="eastAsia"/>
          <w:szCs w:val="21"/>
        </w:rPr>
        <w:t>の責によらずして公知となった情報</w:t>
      </w:r>
    </w:p>
    <w:p w14:paraId="7FA96AF0" w14:textId="77777777" w:rsidR="008F03E1" w:rsidRPr="006B6001" w:rsidRDefault="008F03E1" w:rsidP="008F03E1">
      <w:pPr>
        <w:ind w:firstLineChars="100" w:firstLine="213"/>
        <w:jc w:val="left"/>
        <w:rPr>
          <w:szCs w:val="21"/>
        </w:rPr>
      </w:pPr>
      <w:r w:rsidRPr="006B6001">
        <w:rPr>
          <w:rFonts w:hint="eastAsia"/>
          <w:szCs w:val="21"/>
        </w:rPr>
        <w:t xml:space="preserve">⑶　</w:t>
      </w:r>
      <w:r>
        <w:rPr>
          <w:rFonts w:hint="eastAsia"/>
          <w:szCs w:val="21"/>
        </w:rPr>
        <w:t>当社</w:t>
      </w:r>
      <w:r w:rsidRPr="006B6001">
        <w:rPr>
          <w:rFonts w:hint="eastAsia"/>
          <w:szCs w:val="21"/>
        </w:rPr>
        <w:t>が、第三者から秘密保持義務を負うことなく正当に入手した情報</w:t>
      </w:r>
    </w:p>
    <w:p w14:paraId="217873EC" w14:textId="77777777" w:rsidR="008F03E1" w:rsidRPr="006B6001" w:rsidRDefault="008F03E1" w:rsidP="008F03E1">
      <w:pPr>
        <w:ind w:leftChars="100" w:left="638" w:hangingChars="200" w:hanging="425"/>
        <w:jc w:val="left"/>
        <w:rPr>
          <w:szCs w:val="21"/>
        </w:rPr>
      </w:pPr>
      <w:r w:rsidRPr="006B6001">
        <w:rPr>
          <w:rFonts w:hint="eastAsia"/>
          <w:szCs w:val="21"/>
        </w:rPr>
        <w:t>⑷　開示の時点ですでに</w:t>
      </w:r>
      <w:r>
        <w:rPr>
          <w:rFonts w:hint="eastAsia"/>
          <w:szCs w:val="21"/>
        </w:rPr>
        <w:t>当社</w:t>
      </w:r>
      <w:r w:rsidRPr="006B6001">
        <w:rPr>
          <w:rFonts w:hint="eastAsia"/>
          <w:szCs w:val="21"/>
        </w:rPr>
        <w:t>が保有している情報</w:t>
      </w:r>
    </w:p>
    <w:p w14:paraId="2503EC98" w14:textId="77777777" w:rsidR="008F03E1" w:rsidRPr="006B6001" w:rsidRDefault="008F03E1" w:rsidP="008F03E1">
      <w:pPr>
        <w:ind w:firstLineChars="100" w:firstLine="213"/>
        <w:rPr>
          <w:szCs w:val="21"/>
        </w:rPr>
      </w:pPr>
      <w:r w:rsidRPr="006B6001">
        <w:rPr>
          <w:rFonts w:hint="eastAsia"/>
          <w:szCs w:val="21"/>
        </w:rPr>
        <w:t xml:space="preserve">⑸　</w:t>
      </w:r>
      <w:r>
        <w:rPr>
          <w:rFonts w:hint="eastAsia"/>
          <w:szCs w:val="21"/>
        </w:rPr>
        <w:t>当社</w:t>
      </w:r>
      <w:r w:rsidRPr="006B6001">
        <w:rPr>
          <w:rFonts w:hint="eastAsia"/>
          <w:szCs w:val="21"/>
        </w:rPr>
        <w:t>が、開示された情報によらずして独自に開発した情報</w:t>
      </w:r>
    </w:p>
    <w:p w14:paraId="4593AF88" w14:textId="3E52250E" w:rsidR="008F03E1" w:rsidRPr="000E2C9E" w:rsidRDefault="008F03E1" w:rsidP="008F03E1">
      <w:pPr>
        <w:ind w:left="213" w:hangingChars="100" w:hanging="213"/>
        <w:rPr>
          <w:szCs w:val="21"/>
        </w:rPr>
      </w:pPr>
      <w:r w:rsidRPr="006B6001">
        <w:rPr>
          <w:rFonts w:hint="eastAsia"/>
          <w:szCs w:val="21"/>
        </w:rPr>
        <w:t>２</w:t>
      </w:r>
      <w:r w:rsidRPr="000E2C9E">
        <w:rPr>
          <w:rFonts w:hint="eastAsia"/>
          <w:szCs w:val="21"/>
        </w:rPr>
        <w:t>．</w:t>
      </w:r>
      <w:r>
        <w:rPr>
          <w:rFonts w:hint="eastAsia"/>
          <w:szCs w:val="21"/>
        </w:rPr>
        <w:t>本誓約書において「個人情報」とは、個人情報の保護に関する法律（平成１５年法律第５７号）第２条第１項に規定する個人情報をいい、中部電力が本協議に関連して当社に開示した個人情報は秘密情報として扱う。</w:t>
      </w:r>
      <w:bookmarkEnd w:id="1"/>
    </w:p>
    <w:p w14:paraId="4DC1DBCF" w14:textId="77777777" w:rsidR="008F03E1" w:rsidRPr="001A5519" w:rsidRDefault="008F03E1" w:rsidP="008F03E1">
      <w:pPr>
        <w:rPr>
          <w:szCs w:val="21"/>
        </w:rPr>
      </w:pPr>
    </w:p>
    <w:p w14:paraId="211A6127" w14:textId="77777777" w:rsidR="008F03E1" w:rsidRPr="000E7978" w:rsidRDefault="008F03E1" w:rsidP="008F03E1">
      <w:pPr>
        <w:rPr>
          <w:rFonts w:eastAsia="ＭＳ ゴシック"/>
          <w:szCs w:val="21"/>
        </w:rPr>
      </w:pPr>
      <w:r w:rsidRPr="000E7978">
        <w:rPr>
          <w:rFonts w:eastAsia="ＭＳ ゴシック" w:hint="eastAsia"/>
          <w:szCs w:val="21"/>
        </w:rPr>
        <w:t>第２条（秘密情報の取扱い）</w:t>
      </w:r>
    </w:p>
    <w:p w14:paraId="0C0DDD8D" w14:textId="08335407" w:rsidR="008F03E1" w:rsidRPr="001A5519" w:rsidRDefault="008F03E1" w:rsidP="008F03E1">
      <w:pPr>
        <w:ind w:leftChars="100" w:left="213" w:firstLineChars="100" w:firstLine="213"/>
        <w:rPr>
          <w:szCs w:val="21"/>
        </w:rPr>
      </w:pPr>
      <w:commentRangeStart w:id="2"/>
      <w:r>
        <w:rPr>
          <w:rFonts w:hint="eastAsia"/>
          <w:szCs w:val="21"/>
        </w:rPr>
        <w:t>当社</w:t>
      </w:r>
      <w:r w:rsidRPr="000E7978">
        <w:rPr>
          <w:rFonts w:hint="eastAsia"/>
          <w:szCs w:val="21"/>
        </w:rPr>
        <w:t>は、秘密情報を秘密として保持し、事前に</w:t>
      </w:r>
      <w:r>
        <w:rPr>
          <w:rFonts w:hint="eastAsia"/>
          <w:szCs w:val="21"/>
        </w:rPr>
        <w:t>中部電力</w:t>
      </w:r>
      <w:r w:rsidRPr="000E7978">
        <w:rPr>
          <w:rFonts w:hint="eastAsia"/>
          <w:szCs w:val="21"/>
        </w:rPr>
        <w:t>の書面による承諾を得ることなく、第三者に開示し又は漏洩しない。</w:t>
      </w:r>
      <w:commentRangeEnd w:id="2"/>
      <w:r w:rsidR="00E744C7">
        <w:rPr>
          <w:rStyle w:val="ae"/>
        </w:rPr>
        <w:commentReference w:id="2"/>
      </w:r>
      <w:r w:rsidRPr="000E7978">
        <w:rPr>
          <w:rFonts w:hint="eastAsia"/>
          <w:szCs w:val="21"/>
        </w:rPr>
        <w:t>ただし、</w:t>
      </w:r>
      <w:r>
        <w:rPr>
          <w:rFonts w:hint="eastAsia"/>
          <w:szCs w:val="21"/>
        </w:rPr>
        <w:t>当社</w:t>
      </w:r>
      <w:r w:rsidRPr="000E7978">
        <w:rPr>
          <w:rFonts w:hint="eastAsia"/>
          <w:szCs w:val="21"/>
        </w:rPr>
        <w:t>は、</w:t>
      </w:r>
      <w:r>
        <w:rPr>
          <w:rFonts w:hint="eastAsia"/>
          <w:szCs w:val="21"/>
        </w:rPr>
        <w:t>本協議</w:t>
      </w:r>
      <w:r w:rsidRPr="000E2C9E">
        <w:rPr>
          <w:rFonts w:hint="eastAsia"/>
          <w:szCs w:val="21"/>
        </w:rPr>
        <w:t>のために必要な範囲のみにおいて、</w:t>
      </w:r>
      <w:r>
        <w:rPr>
          <w:rFonts w:hint="eastAsia"/>
          <w:szCs w:val="21"/>
        </w:rPr>
        <w:t>当社</w:t>
      </w:r>
      <w:r w:rsidRPr="000E2C9E">
        <w:rPr>
          <w:rFonts w:hint="eastAsia"/>
          <w:szCs w:val="21"/>
        </w:rPr>
        <w:t>の役員及び従業員、並びに</w:t>
      </w:r>
      <w:r>
        <w:rPr>
          <w:rFonts w:hint="eastAsia"/>
          <w:szCs w:val="21"/>
        </w:rPr>
        <w:t>本協議</w:t>
      </w:r>
      <w:r w:rsidRPr="000E2C9E">
        <w:rPr>
          <w:rFonts w:hint="eastAsia"/>
          <w:szCs w:val="21"/>
        </w:rPr>
        <w:t>に関して</w:t>
      </w:r>
      <w:r>
        <w:rPr>
          <w:rFonts w:hint="eastAsia"/>
          <w:szCs w:val="21"/>
        </w:rPr>
        <w:t>当社</w:t>
      </w:r>
      <w:r w:rsidRPr="000E2C9E">
        <w:rPr>
          <w:rFonts w:hint="eastAsia"/>
          <w:szCs w:val="21"/>
        </w:rPr>
        <w:t>が依頼する弁護士、公認会計士、税理士その他アドバイザーに対して、秘密情報を開示することができる。</w:t>
      </w:r>
    </w:p>
    <w:p w14:paraId="0AF92F89" w14:textId="1372A459" w:rsidR="008F03E1" w:rsidRPr="000E7978" w:rsidRDefault="008F03E1" w:rsidP="008F03E1">
      <w:pPr>
        <w:ind w:left="213" w:hangingChars="100" w:hanging="213"/>
        <w:rPr>
          <w:szCs w:val="21"/>
        </w:rPr>
      </w:pPr>
      <w:r w:rsidRPr="000E7978">
        <w:rPr>
          <w:rFonts w:hint="eastAsia"/>
          <w:szCs w:val="21"/>
        </w:rPr>
        <w:t>２．</w:t>
      </w:r>
      <w:r>
        <w:rPr>
          <w:rFonts w:hint="eastAsia"/>
          <w:szCs w:val="21"/>
        </w:rPr>
        <w:t>当社</w:t>
      </w:r>
      <w:r w:rsidRPr="000E7978">
        <w:rPr>
          <w:rFonts w:hint="eastAsia"/>
          <w:szCs w:val="21"/>
        </w:rPr>
        <w:t>は、前項の規定に基づき秘密情報の開示を受ける第三者が法律上守秘義務を負う者でないときは、</w:t>
      </w:r>
      <w:r>
        <w:rPr>
          <w:rFonts w:hint="eastAsia"/>
          <w:szCs w:val="21"/>
        </w:rPr>
        <w:t>本誓約書</w:t>
      </w:r>
      <w:r w:rsidRPr="000E7978">
        <w:rPr>
          <w:rFonts w:hint="eastAsia"/>
          <w:szCs w:val="21"/>
        </w:rPr>
        <w:t>に定める義務と同等の義務を当該第三者に課して遵守させる</w:t>
      </w:r>
      <w:r w:rsidR="002420C9">
        <w:rPr>
          <w:rFonts w:hint="eastAsia"/>
          <w:szCs w:val="21"/>
        </w:rPr>
        <w:t>ものとし、</w:t>
      </w:r>
      <w:r w:rsidR="002420C9" w:rsidRPr="002420C9">
        <w:rPr>
          <w:rFonts w:hint="eastAsia"/>
          <w:szCs w:val="21"/>
        </w:rPr>
        <w:t>秘密情報の開示を受け</w:t>
      </w:r>
      <w:r w:rsidR="002420C9">
        <w:rPr>
          <w:rFonts w:hint="eastAsia"/>
          <w:szCs w:val="21"/>
        </w:rPr>
        <w:t>た</w:t>
      </w:r>
      <w:r w:rsidR="002420C9" w:rsidRPr="002420C9">
        <w:rPr>
          <w:rFonts w:hint="eastAsia"/>
          <w:szCs w:val="21"/>
        </w:rPr>
        <w:t>第三者</w:t>
      </w:r>
      <w:r w:rsidR="002420C9">
        <w:rPr>
          <w:rFonts w:hint="eastAsia"/>
          <w:szCs w:val="21"/>
        </w:rPr>
        <w:t>に義務違反が認められた場合には、中部電力に対して直接責任を負うものとする</w:t>
      </w:r>
      <w:r w:rsidRPr="000E7978">
        <w:rPr>
          <w:rFonts w:hint="eastAsia"/>
          <w:szCs w:val="21"/>
        </w:rPr>
        <w:t>。</w:t>
      </w:r>
    </w:p>
    <w:p w14:paraId="14A14EEC" w14:textId="7724088D" w:rsidR="008F03E1" w:rsidRPr="000E7978" w:rsidRDefault="008F03E1" w:rsidP="008F03E1">
      <w:pPr>
        <w:ind w:left="213" w:hangingChars="100" w:hanging="213"/>
        <w:rPr>
          <w:szCs w:val="21"/>
        </w:rPr>
      </w:pPr>
      <w:r w:rsidRPr="000E7978">
        <w:rPr>
          <w:rFonts w:hint="eastAsia"/>
          <w:szCs w:val="21"/>
        </w:rPr>
        <w:t>３．第１項にかかわらず、</w:t>
      </w:r>
      <w:r>
        <w:rPr>
          <w:rFonts w:hint="eastAsia"/>
          <w:szCs w:val="21"/>
        </w:rPr>
        <w:t>当社</w:t>
      </w:r>
      <w:r w:rsidRPr="000E7978">
        <w:rPr>
          <w:rFonts w:hint="eastAsia"/>
          <w:szCs w:val="21"/>
        </w:rPr>
        <w:t>は、法令又は</w:t>
      </w:r>
      <w:r>
        <w:rPr>
          <w:rFonts w:hint="eastAsia"/>
          <w:szCs w:val="21"/>
        </w:rPr>
        <w:t>金融商品取引所の規則等</w:t>
      </w:r>
      <w:r w:rsidRPr="000E7978">
        <w:rPr>
          <w:rFonts w:hint="eastAsia"/>
          <w:szCs w:val="21"/>
        </w:rPr>
        <w:t>に基づき開示が義務付けられる場合には、必要な範囲において秘密情報の公表又は開示をすることができる。ただし、</w:t>
      </w:r>
      <w:r>
        <w:rPr>
          <w:rFonts w:hint="eastAsia"/>
          <w:szCs w:val="21"/>
        </w:rPr>
        <w:t>当社</w:t>
      </w:r>
      <w:r w:rsidRPr="000E7978">
        <w:rPr>
          <w:rFonts w:hint="eastAsia"/>
          <w:szCs w:val="21"/>
        </w:rPr>
        <w:t>は、かかる公表又は開示を行った場合には、</w:t>
      </w:r>
      <w:r w:rsidR="00E31461">
        <w:rPr>
          <w:rFonts w:hint="eastAsia"/>
          <w:szCs w:val="21"/>
        </w:rPr>
        <w:t>速やかに</w:t>
      </w:r>
      <w:r w:rsidRPr="000E7978">
        <w:rPr>
          <w:rFonts w:hint="eastAsia"/>
          <w:szCs w:val="21"/>
        </w:rPr>
        <w:t>その旨を</w:t>
      </w:r>
      <w:r>
        <w:rPr>
          <w:rFonts w:hint="eastAsia"/>
          <w:szCs w:val="21"/>
        </w:rPr>
        <w:t>中部電力</w:t>
      </w:r>
      <w:r w:rsidRPr="000E7978">
        <w:rPr>
          <w:rFonts w:hint="eastAsia"/>
          <w:szCs w:val="21"/>
        </w:rPr>
        <w:t>に対して通知する。</w:t>
      </w:r>
    </w:p>
    <w:p w14:paraId="0B5D7766" w14:textId="77777777" w:rsidR="008F03E1" w:rsidRPr="000E2C9E" w:rsidRDefault="008F03E1" w:rsidP="008F03E1">
      <w:pPr>
        <w:ind w:left="213" w:hangingChars="100" w:hanging="213"/>
        <w:rPr>
          <w:szCs w:val="21"/>
        </w:rPr>
      </w:pPr>
      <w:r w:rsidRPr="000E7978">
        <w:rPr>
          <w:rFonts w:hint="eastAsia"/>
          <w:szCs w:val="21"/>
        </w:rPr>
        <w:t>４．</w:t>
      </w:r>
      <w:r>
        <w:rPr>
          <w:rFonts w:hint="eastAsia"/>
          <w:szCs w:val="21"/>
        </w:rPr>
        <w:t>当社</w:t>
      </w:r>
      <w:r w:rsidRPr="000E7978">
        <w:rPr>
          <w:rFonts w:hint="eastAsia"/>
          <w:szCs w:val="21"/>
        </w:rPr>
        <w:t>は、</w:t>
      </w:r>
      <w:r>
        <w:rPr>
          <w:rFonts w:hint="eastAsia"/>
          <w:szCs w:val="21"/>
        </w:rPr>
        <w:t>本協議</w:t>
      </w:r>
      <w:r w:rsidRPr="000E2C9E">
        <w:rPr>
          <w:rFonts w:hint="eastAsia"/>
          <w:szCs w:val="21"/>
        </w:rPr>
        <w:t>のために必要な範囲においてのみ秘密情報を複製することができる。なお、かかる複製により生じた情報も秘密情報に含まれる。</w:t>
      </w:r>
    </w:p>
    <w:p w14:paraId="1BBA385B" w14:textId="77777777" w:rsidR="008F03E1" w:rsidRPr="000E7978" w:rsidRDefault="008F03E1" w:rsidP="008F03E1">
      <w:pPr>
        <w:ind w:left="213" w:hangingChars="100" w:hanging="213"/>
        <w:rPr>
          <w:szCs w:val="21"/>
        </w:rPr>
      </w:pPr>
      <w:r w:rsidRPr="001A5519">
        <w:rPr>
          <w:rFonts w:hint="eastAsia"/>
          <w:szCs w:val="21"/>
        </w:rPr>
        <w:lastRenderedPageBreak/>
        <w:t>５．</w:t>
      </w:r>
      <w:r>
        <w:rPr>
          <w:rFonts w:hint="eastAsia"/>
          <w:szCs w:val="21"/>
        </w:rPr>
        <w:t>当社</w:t>
      </w:r>
      <w:r w:rsidRPr="001A5519">
        <w:rPr>
          <w:rFonts w:hint="eastAsia"/>
          <w:szCs w:val="21"/>
        </w:rPr>
        <w:t>は、秘密</w:t>
      </w:r>
      <w:r w:rsidRPr="000E7978">
        <w:rPr>
          <w:rFonts w:hint="eastAsia"/>
          <w:szCs w:val="21"/>
        </w:rPr>
        <w:t>情報の漏えい、紛失、盗難等の事態が発生した場合には、直ちにその旨を</w:t>
      </w:r>
      <w:r>
        <w:rPr>
          <w:rFonts w:hint="eastAsia"/>
          <w:szCs w:val="21"/>
        </w:rPr>
        <w:t>中部電力</w:t>
      </w:r>
      <w:r w:rsidRPr="000E7978">
        <w:rPr>
          <w:rFonts w:hint="eastAsia"/>
          <w:szCs w:val="21"/>
        </w:rPr>
        <w:t>に対して書面をもって通知する。</w:t>
      </w:r>
    </w:p>
    <w:p w14:paraId="5210CCA8" w14:textId="77777777" w:rsidR="008F03E1" w:rsidRPr="000E7978" w:rsidRDefault="008F03E1" w:rsidP="008F03E1">
      <w:pPr>
        <w:rPr>
          <w:szCs w:val="21"/>
        </w:rPr>
      </w:pPr>
    </w:p>
    <w:p w14:paraId="69881B73" w14:textId="77777777" w:rsidR="008F03E1" w:rsidRPr="000E7978" w:rsidRDefault="008F03E1" w:rsidP="008F03E1">
      <w:pPr>
        <w:rPr>
          <w:rFonts w:eastAsia="ＭＳ ゴシック"/>
          <w:szCs w:val="21"/>
        </w:rPr>
      </w:pPr>
      <w:r w:rsidRPr="000E7978">
        <w:rPr>
          <w:rFonts w:eastAsia="ＭＳ ゴシック" w:hint="eastAsia"/>
          <w:szCs w:val="21"/>
        </w:rPr>
        <w:t>第３条（目的外使用の禁止）</w:t>
      </w:r>
    </w:p>
    <w:p w14:paraId="2592037D" w14:textId="77777777" w:rsidR="008F03E1" w:rsidRPr="006B6001" w:rsidRDefault="008F03E1" w:rsidP="008F03E1">
      <w:pPr>
        <w:ind w:leftChars="100" w:left="213" w:firstLineChars="100" w:firstLine="213"/>
      </w:pPr>
      <w:r>
        <w:rPr>
          <w:rFonts w:hint="eastAsia"/>
        </w:rPr>
        <w:t>当社</w:t>
      </w:r>
      <w:r w:rsidRPr="006B6001">
        <w:rPr>
          <w:rFonts w:hint="eastAsia"/>
        </w:rPr>
        <w:t>は、</w:t>
      </w:r>
      <w:r>
        <w:rPr>
          <w:rFonts w:hint="eastAsia"/>
        </w:rPr>
        <w:t>中部電力</w:t>
      </w:r>
      <w:r w:rsidRPr="006B6001">
        <w:rPr>
          <w:rFonts w:hint="eastAsia"/>
        </w:rPr>
        <w:t>から開示された秘密情報を</w:t>
      </w:r>
      <w:r>
        <w:rPr>
          <w:rFonts w:hint="eastAsia"/>
        </w:rPr>
        <w:t>本協議の目的</w:t>
      </w:r>
      <w:r w:rsidRPr="006B6001">
        <w:rPr>
          <w:rFonts w:hint="eastAsia"/>
        </w:rPr>
        <w:t>以外のために使用してはならない。</w:t>
      </w:r>
    </w:p>
    <w:p w14:paraId="6D9C9DC9" w14:textId="77777777" w:rsidR="008F03E1" w:rsidRPr="000E2C9E" w:rsidRDefault="008F03E1" w:rsidP="008F03E1">
      <w:pPr>
        <w:rPr>
          <w:szCs w:val="21"/>
        </w:rPr>
      </w:pPr>
    </w:p>
    <w:p w14:paraId="2C5E1DE2" w14:textId="77777777" w:rsidR="008F03E1" w:rsidRPr="006B6001" w:rsidRDefault="008F03E1" w:rsidP="008F03E1">
      <w:pPr>
        <w:rPr>
          <w:rFonts w:eastAsia="ＭＳ ゴシック"/>
          <w:szCs w:val="21"/>
        </w:rPr>
      </w:pPr>
      <w:r w:rsidRPr="006B6001">
        <w:rPr>
          <w:rFonts w:eastAsia="ＭＳ ゴシック" w:hint="eastAsia"/>
          <w:szCs w:val="21"/>
        </w:rPr>
        <w:t>第４条（破棄又は返還）</w:t>
      </w:r>
    </w:p>
    <w:p w14:paraId="31AD364D" w14:textId="387743AB" w:rsidR="008F03E1" w:rsidRPr="009F1F27" w:rsidRDefault="008F03E1" w:rsidP="008F03E1">
      <w:pPr>
        <w:ind w:leftChars="100" w:left="213" w:firstLineChars="100" w:firstLine="205"/>
        <w:rPr>
          <w:spacing w:val="-4"/>
        </w:rPr>
      </w:pPr>
      <w:r>
        <w:rPr>
          <w:rFonts w:hint="eastAsia"/>
          <w:spacing w:val="-4"/>
        </w:rPr>
        <w:t>当社</w:t>
      </w:r>
      <w:r w:rsidRPr="009F1F27">
        <w:rPr>
          <w:rFonts w:hint="eastAsia"/>
          <w:spacing w:val="-4"/>
        </w:rPr>
        <w:t>は、</w:t>
      </w:r>
      <w:r>
        <w:rPr>
          <w:rFonts w:hint="eastAsia"/>
          <w:spacing w:val="-4"/>
        </w:rPr>
        <w:t>本協議</w:t>
      </w:r>
      <w:r w:rsidRPr="009F1F27">
        <w:rPr>
          <w:rFonts w:hint="eastAsia"/>
          <w:spacing w:val="-4"/>
        </w:rPr>
        <w:t>が終了した場合</w:t>
      </w:r>
      <w:r w:rsidR="00154B0C">
        <w:rPr>
          <w:rFonts w:hint="eastAsia"/>
          <w:spacing w:val="-4"/>
        </w:rPr>
        <w:t>若しくは本誓約書の有効期間が満了した場合</w:t>
      </w:r>
      <w:r w:rsidRPr="009F1F27">
        <w:rPr>
          <w:rFonts w:hint="eastAsia"/>
          <w:spacing w:val="-4"/>
        </w:rPr>
        <w:t>又は</w:t>
      </w:r>
      <w:r>
        <w:rPr>
          <w:rFonts w:hint="eastAsia"/>
          <w:spacing w:val="-4"/>
        </w:rPr>
        <w:t>中部電力</w:t>
      </w:r>
      <w:r w:rsidRPr="009F1F27">
        <w:rPr>
          <w:rFonts w:hint="eastAsia"/>
          <w:spacing w:val="-4"/>
        </w:rPr>
        <w:t>からの請求があった場合には、自らの選択により、</w:t>
      </w:r>
      <w:r>
        <w:rPr>
          <w:rFonts w:hint="eastAsia"/>
          <w:spacing w:val="-4"/>
        </w:rPr>
        <w:t>当社</w:t>
      </w:r>
      <w:r w:rsidRPr="009F1F27">
        <w:rPr>
          <w:rFonts w:hint="eastAsia"/>
          <w:spacing w:val="-4"/>
        </w:rPr>
        <w:t>又は</w:t>
      </w:r>
      <w:r>
        <w:rPr>
          <w:rFonts w:hint="eastAsia"/>
          <w:spacing w:val="-4"/>
        </w:rPr>
        <w:t>当社</w:t>
      </w:r>
      <w:r w:rsidRPr="009F1F27">
        <w:rPr>
          <w:rFonts w:hint="eastAsia"/>
          <w:spacing w:val="-4"/>
        </w:rPr>
        <w:t>より開示を受けた第三者が保持する秘密情報を破棄又は返還する。</w:t>
      </w:r>
    </w:p>
    <w:p w14:paraId="5D090196" w14:textId="77777777" w:rsidR="008F03E1" w:rsidRPr="006B6001" w:rsidRDefault="008F03E1" w:rsidP="008F03E1">
      <w:pPr>
        <w:rPr>
          <w:szCs w:val="21"/>
        </w:rPr>
      </w:pPr>
    </w:p>
    <w:p w14:paraId="3D8EBA9F" w14:textId="77777777" w:rsidR="008F03E1" w:rsidRPr="000E2C9E" w:rsidRDefault="008F03E1" w:rsidP="008F03E1">
      <w:pPr>
        <w:rPr>
          <w:rFonts w:eastAsia="ＭＳ ゴシック"/>
          <w:szCs w:val="21"/>
        </w:rPr>
      </w:pPr>
      <w:r w:rsidRPr="000E2C9E">
        <w:rPr>
          <w:rFonts w:eastAsia="ＭＳ ゴシック" w:hint="eastAsia"/>
          <w:szCs w:val="21"/>
        </w:rPr>
        <w:t>第５条（損害賠償）</w:t>
      </w:r>
    </w:p>
    <w:p w14:paraId="654FD40D" w14:textId="65D8B50B" w:rsidR="008F03E1" w:rsidRPr="000E7978" w:rsidRDefault="008F03E1" w:rsidP="001A54E6">
      <w:pPr>
        <w:ind w:leftChars="100" w:left="213" w:firstLineChars="100" w:firstLine="213"/>
        <w:rPr>
          <w:szCs w:val="21"/>
        </w:rPr>
      </w:pPr>
      <w:r>
        <w:rPr>
          <w:rFonts w:hint="eastAsia"/>
          <w:szCs w:val="21"/>
        </w:rPr>
        <w:t>当社は、本誓約書の</w:t>
      </w:r>
      <w:r w:rsidRPr="001A5519">
        <w:rPr>
          <w:rFonts w:hint="eastAsia"/>
          <w:szCs w:val="21"/>
        </w:rPr>
        <w:t>違反（第２条第２項の第三者による違反を含む</w:t>
      </w:r>
      <w:r w:rsidRPr="000E7978">
        <w:rPr>
          <w:rFonts w:hint="eastAsia"/>
          <w:szCs w:val="21"/>
        </w:rPr>
        <w:t>。）に起因して</w:t>
      </w:r>
      <w:r>
        <w:rPr>
          <w:rFonts w:hint="eastAsia"/>
          <w:szCs w:val="21"/>
        </w:rPr>
        <w:t>中部電力</w:t>
      </w:r>
      <w:r w:rsidRPr="000E7978">
        <w:rPr>
          <w:rFonts w:hint="eastAsia"/>
          <w:szCs w:val="21"/>
        </w:rPr>
        <w:t>に生じた損害を賠償しなければならない。</w:t>
      </w:r>
    </w:p>
    <w:p w14:paraId="17AC31C2" w14:textId="44E096C4" w:rsidR="008F03E1" w:rsidRPr="006B6001" w:rsidRDefault="008F03E1" w:rsidP="001A54E6">
      <w:pPr>
        <w:ind w:left="213" w:hangingChars="100" w:hanging="213"/>
        <w:rPr>
          <w:szCs w:val="21"/>
        </w:rPr>
      </w:pPr>
    </w:p>
    <w:p w14:paraId="43FD9CB1" w14:textId="7704B876" w:rsidR="008F03E1" w:rsidRPr="006B6001" w:rsidRDefault="008F03E1" w:rsidP="008F03E1">
      <w:pPr>
        <w:rPr>
          <w:rFonts w:eastAsia="ＭＳ ゴシック"/>
          <w:szCs w:val="21"/>
        </w:rPr>
      </w:pPr>
      <w:r w:rsidRPr="006B6001">
        <w:rPr>
          <w:rFonts w:ascii="ＭＳ ゴシック" w:eastAsia="ＭＳ ゴシック" w:hAnsi="ＭＳ ゴシック" w:hint="eastAsia"/>
          <w:szCs w:val="21"/>
        </w:rPr>
        <w:t>第</w:t>
      </w:r>
      <w:r w:rsidR="003E486C">
        <w:rPr>
          <w:rFonts w:ascii="ＭＳ ゴシック" w:eastAsia="ＭＳ ゴシック" w:hAnsi="ＭＳ ゴシック" w:hint="eastAsia"/>
          <w:szCs w:val="21"/>
        </w:rPr>
        <w:t>６</w:t>
      </w:r>
      <w:r w:rsidRPr="006B6001">
        <w:rPr>
          <w:rFonts w:ascii="ＭＳ ゴシック" w:eastAsia="ＭＳ ゴシック" w:hAnsi="ＭＳ ゴシック" w:hint="eastAsia"/>
          <w:szCs w:val="21"/>
        </w:rPr>
        <w:t>条</w:t>
      </w:r>
      <w:r w:rsidRPr="006B6001">
        <w:rPr>
          <w:rFonts w:eastAsia="ＭＳ ゴシック" w:hint="eastAsia"/>
          <w:szCs w:val="21"/>
        </w:rPr>
        <w:t>（有効期間）</w:t>
      </w:r>
    </w:p>
    <w:p w14:paraId="73711B7F" w14:textId="1B5E0273" w:rsidR="008F03E1" w:rsidRPr="006B6001" w:rsidRDefault="008F03E1" w:rsidP="008F03E1">
      <w:pPr>
        <w:ind w:leftChars="100" w:left="213" w:firstLineChars="100" w:firstLine="213"/>
        <w:rPr>
          <w:szCs w:val="21"/>
        </w:rPr>
      </w:pPr>
      <w:r>
        <w:rPr>
          <w:rFonts w:hint="eastAsia"/>
          <w:szCs w:val="21"/>
        </w:rPr>
        <w:t>本誓約書</w:t>
      </w:r>
      <w:r w:rsidRPr="006B6001">
        <w:rPr>
          <w:rFonts w:hint="eastAsia"/>
          <w:szCs w:val="21"/>
        </w:rPr>
        <w:t>の有効期間は、</w:t>
      </w:r>
      <w:r w:rsidR="00E744C7">
        <w:rPr>
          <w:rFonts w:hint="eastAsia"/>
          <w:szCs w:val="21"/>
        </w:rPr>
        <w:t>2026</w:t>
      </w:r>
      <w:r>
        <w:rPr>
          <w:rFonts w:hint="eastAsia"/>
          <w:szCs w:val="21"/>
        </w:rPr>
        <w:t>年度向け電力卸販売に係る</w:t>
      </w:r>
      <w:r w:rsidR="00F04E9E">
        <w:rPr>
          <w:rFonts w:hint="eastAsia"/>
          <w:szCs w:val="21"/>
        </w:rPr>
        <w:t>相対協議申込み</w:t>
      </w:r>
      <w:r>
        <w:rPr>
          <w:rFonts w:hint="eastAsia"/>
          <w:szCs w:val="21"/>
        </w:rPr>
        <w:t>を提出した</w:t>
      </w:r>
      <w:r w:rsidRPr="006B6001">
        <w:rPr>
          <w:rFonts w:hint="eastAsia"/>
          <w:szCs w:val="21"/>
        </w:rPr>
        <w:t>日から</w:t>
      </w:r>
      <w:r w:rsidRPr="000E7978">
        <w:rPr>
          <w:rFonts w:hint="eastAsia"/>
          <w:szCs w:val="21"/>
        </w:rPr>
        <w:t>３</w:t>
      </w:r>
      <w:r w:rsidRPr="006B6001">
        <w:rPr>
          <w:rFonts w:hint="eastAsia"/>
          <w:szCs w:val="21"/>
        </w:rPr>
        <w:t>年間とする。ただし、第４条、第５条、第</w:t>
      </w:r>
      <w:r w:rsidR="003E486C">
        <w:rPr>
          <w:rFonts w:asciiTheme="minorEastAsia" w:hAnsiTheme="minorEastAsia" w:hint="eastAsia"/>
          <w:szCs w:val="21"/>
        </w:rPr>
        <w:t>７</w:t>
      </w:r>
      <w:r w:rsidRPr="0058642B">
        <w:rPr>
          <w:rFonts w:asciiTheme="minorEastAsia" w:hAnsiTheme="minorEastAsia" w:hint="eastAsia"/>
          <w:szCs w:val="21"/>
        </w:rPr>
        <w:t>条</w:t>
      </w:r>
      <w:r w:rsidRPr="006B6001">
        <w:rPr>
          <w:rFonts w:hint="eastAsia"/>
          <w:szCs w:val="21"/>
        </w:rPr>
        <w:t>及び第</w:t>
      </w:r>
      <w:r w:rsidR="003E486C">
        <w:rPr>
          <w:rFonts w:ascii="ＭＳ 明朝" w:hAnsi="ＭＳ 明朝" w:hint="eastAsia"/>
          <w:szCs w:val="21"/>
        </w:rPr>
        <w:t>８</w:t>
      </w:r>
      <w:r w:rsidRPr="006B6001">
        <w:rPr>
          <w:rFonts w:hint="eastAsia"/>
          <w:szCs w:val="21"/>
        </w:rPr>
        <w:t>条の規定は、</w:t>
      </w:r>
      <w:r>
        <w:rPr>
          <w:rFonts w:hint="eastAsia"/>
          <w:szCs w:val="21"/>
        </w:rPr>
        <w:t>本誓約書</w:t>
      </w:r>
      <w:r w:rsidR="003E486C">
        <w:rPr>
          <w:rFonts w:hint="eastAsia"/>
          <w:szCs w:val="21"/>
        </w:rPr>
        <w:t>の有効期間満了</w:t>
      </w:r>
      <w:r w:rsidRPr="006B6001">
        <w:rPr>
          <w:rFonts w:hint="eastAsia"/>
          <w:szCs w:val="21"/>
        </w:rPr>
        <w:t>後も有効に存続する。</w:t>
      </w:r>
    </w:p>
    <w:p w14:paraId="5538D83D" w14:textId="77777777" w:rsidR="008F03E1" w:rsidRPr="006B6001" w:rsidRDefault="008F03E1" w:rsidP="008F03E1">
      <w:pPr>
        <w:rPr>
          <w:szCs w:val="21"/>
        </w:rPr>
      </w:pPr>
    </w:p>
    <w:p w14:paraId="00CC74CE" w14:textId="0BE99195" w:rsidR="008F03E1" w:rsidRPr="006B6001" w:rsidRDefault="008F03E1" w:rsidP="008F03E1">
      <w:pPr>
        <w:rPr>
          <w:rFonts w:ascii="ＭＳ ゴシック" w:eastAsia="ＭＳ ゴシック" w:hAnsi="ＭＳ ゴシック"/>
          <w:szCs w:val="21"/>
        </w:rPr>
      </w:pPr>
      <w:r w:rsidRPr="006B6001">
        <w:rPr>
          <w:rFonts w:eastAsia="ＭＳ ゴシック" w:hint="eastAsia"/>
          <w:szCs w:val="21"/>
        </w:rPr>
        <w:t>第</w:t>
      </w:r>
      <w:r w:rsidR="003E486C">
        <w:rPr>
          <w:rFonts w:ascii="ＭＳ ゴシック" w:eastAsia="ＭＳ ゴシック" w:hAnsi="ＭＳ ゴシック" w:hint="eastAsia"/>
          <w:szCs w:val="21"/>
        </w:rPr>
        <w:t>７</w:t>
      </w:r>
      <w:r w:rsidRPr="006B6001">
        <w:rPr>
          <w:rFonts w:eastAsia="ＭＳ ゴシック" w:hint="eastAsia"/>
          <w:szCs w:val="21"/>
        </w:rPr>
        <w:t>条</w:t>
      </w:r>
      <w:r w:rsidRPr="006B6001">
        <w:rPr>
          <w:rFonts w:ascii="ＭＳ ゴシック" w:eastAsia="ＭＳ ゴシック" w:hAnsi="ＭＳ ゴシック" w:hint="eastAsia"/>
          <w:szCs w:val="21"/>
        </w:rPr>
        <w:t>（合意管轄）</w:t>
      </w:r>
    </w:p>
    <w:p w14:paraId="3EA9B1BE" w14:textId="6BE596DC" w:rsidR="008F03E1" w:rsidRPr="006B6001" w:rsidRDefault="004B3CB2" w:rsidP="008F03E1">
      <w:pPr>
        <w:ind w:leftChars="100" w:left="213" w:firstLineChars="100" w:firstLine="213"/>
        <w:rPr>
          <w:szCs w:val="21"/>
        </w:rPr>
      </w:pPr>
      <w:r w:rsidRPr="004B3CB2">
        <w:rPr>
          <w:rFonts w:hint="eastAsia"/>
          <w:szCs w:val="21"/>
        </w:rPr>
        <w:t>本</w:t>
      </w:r>
      <w:r>
        <w:rPr>
          <w:rFonts w:hint="eastAsia"/>
          <w:szCs w:val="21"/>
        </w:rPr>
        <w:t>誓約書</w:t>
      </w:r>
      <w:r w:rsidRPr="004B3CB2">
        <w:rPr>
          <w:rFonts w:hint="eastAsia"/>
          <w:szCs w:val="21"/>
        </w:rPr>
        <w:t>の準拠法は日本法とし，</w:t>
      </w:r>
      <w:r w:rsidR="008F03E1">
        <w:rPr>
          <w:rFonts w:hint="eastAsia"/>
          <w:szCs w:val="21"/>
        </w:rPr>
        <w:t>本誓約書</w:t>
      </w:r>
      <w:r w:rsidR="008F03E1" w:rsidRPr="006B6001">
        <w:rPr>
          <w:rFonts w:hint="eastAsia"/>
          <w:szCs w:val="21"/>
        </w:rPr>
        <w:t>に関する一切の訴訟は、</w:t>
      </w:r>
      <w:r>
        <w:rPr>
          <w:rFonts w:hint="eastAsia"/>
          <w:szCs w:val="21"/>
        </w:rPr>
        <w:t>名古屋</w:t>
      </w:r>
      <w:r w:rsidR="008F03E1" w:rsidRPr="006B6001">
        <w:rPr>
          <w:rFonts w:hint="eastAsia"/>
          <w:szCs w:val="21"/>
        </w:rPr>
        <w:t>地方裁判所を第一審の専属的合意管轄裁判所とする。</w:t>
      </w:r>
    </w:p>
    <w:p w14:paraId="0F1494A1" w14:textId="77777777" w:rsidR="008F03E1" w:rsidRPr="006B6001" w:rsidRDefault="008F03E1" w:rsidP="008F03E1">
      <w:pPr>
        <w:rPr>
          <w:szCs w:val="21"/>
        </w:rPr>
      </w:pPr>
    </w:p>
    <w:p w14:paraId="239691D2" w14:textId="1A82C5B1" w:rsidR="008F03E1" w:rsidRPr="006B6001" w:rsidRDefault="008F03E1" w:rsidP="008F03E1">
      <w:pPr>
        <w:rPr>
          <w:rFonts w:eastAsia="ＭＳ ゴシック"/>
          <w:szCs w:val="21"/>
        </w:rPr>
      </w:pPr>
      <w:r w:rsidRPr="006B6001">
        <w:rPr>
          <w:rFonts w:eastAsia="ＭＳ ゴシック" w:hint="eastAsia"/>
          <w:szCs w:val="21"/>
        </w:rPr>
        <w:t>第</w:t>
      </w:r>
      <w:r w:rsidR="003E486C">
        <w:rPr>
          <w:rFonts w:ascii="ＭＳ ゴシック" w:eastAsia="ＭＳ ゴシック" w:hAnsi="ＭＳ ゴシック" w:hint="eastAsia"/>
          <w:szCs w:val="21"/>
        </w:rPr>
        <w:t>８</w:t>
      </w:r>
      <w:r w:rsidRPr="006B6001">
        <w:rPr>
          <w:rFonts w:eastAsia="ＭＳ ゴシック" w:hint="eastAsia"/>
          <w:szCs w:val="21"/>
        </w:rPr>
        <w:t>条（協議事項）</w:t>
      </w:r>
    </w:p>
    <w:p w14:paraId="33F60459" w14:textId="01E33823" w:rsidR="00D032F7" w:rsidRDefault="008F03E1" w:rsidP="001B5C09">
      <w:pPr>
        <w:widowControl/>
        <w:ind w:leftChars="100" w:left="213" w:firstLineChars="100" w:firstLine="213"/>
        <w:jc w:val="left"/>
        <w:rPr>
          <w:sz w:val="22"/>
        </w:rPr>
      </w:pPr>
      <w:r>
        <w:rPr>
          <w:rFonts w:hint="eastAsia"/>
          <w:szCs w:val="21"/>
        </w:rPr>
        <w:t>当社は、本誓約書</w:t>
      </w:r>
      <w:r w:rsidRPr="006B6001">
        <w:rPr>
          <w:rFonts w:hint="eastAsia"/>
          <w:szCs w:val="21"/>
        </w:rPr>
        <w:t>に定めのない事項又は</w:t>
      </w:r>
      <w:r>
        <w:rPr>
          <w:rFonts w:hint="eastAsia"/>
          <w:szCs w:val="21"/>
        </w:rPr>
        <w:t>本誓約書</w:t>
      </w:r>
      <w:r w:rsidRPr="006B6001">
        <w:rPr>
          <w:rFonts w:hint="eastAsia"/>
          <w:szCs w:val="21"/>
        </w:rPr>
        <w:t>の解釈上の疑義については、</w:t>
      </w:r>
      <w:r>
        <w:rPr>
          <w:rFonts w:hint="eastAsia"/>
          <w:szCs w:val="21"/>
        </w:rPr>
        <w:t>中部電力と誠意をもって協議する。</w:t>
      </w:r>
    </w:p>
    <w:p w14:paraId="61A7D05A" w14:textId="59AD35D4" w:rsidR="00BE45A2" w:rsidRDefault="00856583" w:rsidP="001B5C09">
      <w:pPr>
        <w:widowControl/>
        <w:ind w:leftChars="100" w:left="213" w:firstLineChars="100" w:firstLine="213"/>
        <w:jc w:val="right"/>
        <w:rPr>
          <w:rFonts w:ascii="ＭＳ 明朝" w:eastAsia="ＭＳ 明朝" w:hAnsi="ＭＳ 明朝"/>
        </w:rPr>
      </w:pPr>
      <w:r w:rsidRPr="005B4318">
        <w:rPr>
          <w:rFonts w:hint="eastAsia"/>
        </w:rPr>
        <w:t>以　上</w:t>
      </w:r>
    </w:p>
    <w:p w14:paraId="315B982A" w14:textId="75B16423" w:rsidR="00E87DEB" w:rsidRPr="00867C40" w:rsidRDefault="00E87DEB" w:rsidP="009F10F8">
      <w:pPr>
        <w:rPr>
          <w:rFonts w:ascii="ＭＳ 明朝" w:eastAsia="ＭＳ 明朝" w:hAnsi="ＭＳ 明朝"/>
          <w:sz w:val="22"/>
        </w:rPr>
      </w:pPr>
    </w:p>
    <w:sectPr w:rsidR="00E87DEB" w:rsidRPr="00867C40" w:rsidSect="001B4550">
      <w:headerReference w:type="first" r:id="rId11"/>
      <w:pgSz w:w="11906" w:h="16838" w:code="9"/>
      <w:pgMar w:top="1418" w:right="1701" w:bottom="851" w:left="1701" w:header="680" w:footer="340" w:gutter="0"/>
      <w:cols w:space="425"/>
      <w:titlePg/>
      <w:docGrid w:type="linesAndChars" w:linePitch="371"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373159C4" w14:textId="77777777" w:rsidR="00C81A4F" w:rsidRDefault="00C81A4F" w:rsidP="00C81A4F">
      <w:pPr>
        <w:pStyle w:val="af"/>
      </w:pPr>
      <w:r>
        <w:rPr>
          <w:rStyle w:val="ae"/>
        </w:rPr>
        <w:annotationRef/>
      </w:r>
      <w:r>
        <w:rPr>
          <w:rFonts w:hint="eastAsia"/>
        </w:rPr>
        <w:t>別紙を含めて</w:t>
      </w:r>
      <w:r>
        <w:t>PDF</w:t>
      </w:r>
      <w:r>
        <w:rPr>
          <w:rFonts w:hint="eastAsia"/>
        </w:rPr>
        <w:t>に変換の上、ご提出ください。</w:t>
      </w:r>
    </w:p>
  </w:comment>
  <w:comment w:id="2" w:author="作成者" w:initials="A">
    <w:p w14:paraId="40B20D23" w14:textId="77777777" w:rsidR="00B87629" w:rsidRDefault="00E744C7" w:rsidP="00B87629">
      <w:pPr>
        <w:pStyle w:val="af"/>
      </w:pPr>
      <w:r>
        <w:rPr>
          <w:rStyle w:val="ae"/>
        </w:rPr>
        <w:annotationRef/>
      </w:r>
      <w:r w:rsidR="00B87629">
        <w:rPr>
          <w:rFonts w:hint="eastAsia"/>
        </w:rPr>
        <w:t>親会社等への情報開示を希望される場合は、当社から開示承諾申請書の雛型を送付致しますので、その旨お知らせください。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159C4" w15:done="0"/>
  <w15:commentEx w15:paraId="40B20D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159C4" w16cid:durableId="6D2E9162"/>
  <w16cid:commentId w16cid:paraId="40B20D23" w16cid:durableId="3EBB41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E595" w14:textId="77777777" w:rsidR="002866C4" w:rsidRDefault="002866C4" w:rsidP="00856583">
      <w:r>
        <w:separator/>
      </w:r>
    </w:p>
  </w:endnote>
  <w:endnote w:type="continuationSeparator" w:id="0">
    <w:p w14:paraId="1AE51741" w14:textId="77777777" w:rsidR="002866C4" w:rsidRDefault="002866C4" w:rsidP="0085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4DC7" w14:textId="77777777" w:rsidR="002866C4" w:rsidRDefault="002866C4" w:rsidP="00856583">
      <w:r>
        <w:separator/>
      </w:r>
    </w:p>
  </w:footnote>
  <w:footnote w:type="continuationSeparator" w:id="0">
    <w:p w14:paraId="4F2E2DD9" w14:textId="77777777" w:rsidR="002866C4" w:rsidRDefault="002866C4" w:rsidP="0085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961A" w14:textId="60D35B96" w:rsidR="001B4550" w:rsidRPr="001B4550" w:rsidRDefault="001B4550" w:rsidP="001B4550">
    <w:pPr>
      <w:pStyle w:val="a7"/>
      <w:jc w:val="righ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E64"/>
    <w:multiLevelType w:val="hybridMultilevel"/>
    <w:tmpl w:val="DE02ABE6"/>
    <w:lvl w:ilvl="0" w:tplc="C84EEFE0">
      <w:start w:val="3"/>
      <w:numFmt w:val="bullet"/>
      <w:lvlText w:val="※"/>
      <w:lvlJc w:val="left"/>
      <w:pPr>
        <w:ind w:left="977" w:hanging="420"/>
      </w:pPr>
      <w:rPr>
        <w:rFonts w:ascii="ＭＳ 明朝" w:eastAsia="ＭＳ 明朝" w:hAnsi="ＭＳ 明朝" w:cstheme="minorBidi" w:hint="eastAsia"/>
      </w:rPr>
    </w:lvl>
    <w:lvl w:ilvl="1" w:tplc="0409000B" w:tentative="1">
      <w:start w:val="1"/>
      <w:numFmt w:val="bullet"/>
      <w:lvlText w:val=""/>
      <w:lvlJc w:val="left"/>
      <w:pPr>
        <w:ind w:left="1397" w:hanging="420"/>
      </w:pPr>
      <w:rPr>
        <w:rFonts w:ascii="Wingdings" w:hAnsi="Wingdings" w:hint="default"/>
      </w:rPr>
    </w:lvl>
    <w:lvl w:ilvl="2" w:tplc="0409000D" w:tentative="1">
      <w:start w:val="1"/>
      <w:numFmt w:val="bullet"/>
      <w:lvlText w:val=""/>
      <w:lvlJc w:val="left"/>
      <w:pPr>
        <w:ind w:left="1817" w:hanging="420"/>
      </w:pPr>
      <w:rPr>
        <w:rFonts w:ascii="Wingdings" w:hAnsi="Wingdings" w:hint="default"/>
      </w:rPr>
    </w:lvl>
    <w:lvl w:ilvl="3" w:tplc="04090001" w:tentative="1">
      <w:start w:val="1"/>
      <w:numFmt w:val="bullet"/>
      <w:lvlText w:val=""/>
      <w:lvlJc w:val="left"/>
      <w:pPr>
        <w:ind w:left="2237" w:hanging="420"/>
      </w:pPr>
      <w:rPr>
        <w:rFonts w:ascii="Wingdings" w:hAnsi="Wingdings" w:hint="default"/>
      </w:rPr>
    </w:lvl>
    <w:lvl w:ilvl="4" w:tplc="0409000B" w:tentative="1">
      <w:start w:val="1"/>
      <w:numFmt w:val="bullet"/>
      <w:lvlText w:val=""/>
      <w:lvlJc w:val="left"/>
      <w:pPr>
        <w:ind w:left="2657" w:hanging="420"/>
      </w:pPr>
      <w:rPr>
        <w:rFonts w:ascii="Wingdings" w:hAnsi="Wingdings" w:hint="default"/>
      </w:rPr>
    </w:lvl>
    <w:lvl w:ilvl="5" w:tplc="0409000D" w:tentative="1">
      <w:start w:val="1"/>
      <w:numFmt w:val="bullet"/>
      <w:lvlText w:val=""/>
      <w:lvlJc w:val="left"/>
      <w:pPr>
        <w:ind w:left="3077" w:hanging="420"/>
      </w:pPr>
      <w:rPr>
        <w:rFonts w:ascii="Wingdings" w:hAnsi="Wingdings" w:hint="default"/>
      </w:rPr>
    </w:lvl>
    <w:lvl w:ilvl="6" w:tplc="04090001" w:tentative="1">
      <w:start w:val="1"/>
      <w:numFmt w:val="bullet"/>
      <w:lvlText w:val=""/>
      <w:lvlJc w:val="left"/>
      <w:pPr>
        <w:ind w:left="3497" w:hanging="420"/>
      </w:pPr>
      <w:rPr>
        <w:rFonts w:ascii="Wingdings" w:hAnsi="Wingdings" w:hint="default"/>
      </w:rPr>
    </w:lvl>
    <w:lvl w:ilvl="7" w:tplc="0409000B" w:tentative="1">
      <w:start w:val="1"/>
      <w:numFmt w:val="bullet"/>
      <w:lvlText w:val=""/>
      <w:lvlJc w:val="left"/>
      <w:pPr>
        <w:ind w:left="3917" w:hanging="420"/>
      </w:pPr>
      <w:rPr>
        <w:rFonts w:ascii="Wingdings" w:hAnsi="Wingdings" w:hint="default"/>
      </w:rPr>
    </w:lvl>
    <w:lvl w:ilvl="8" w:tplc="0409000D" w:tentative="1">
      <w:start w:val="1"/>
      <w:numFmt w:val="bullet"/>
      <w:lvlText w:val=""/>
      <w:lvlJc w:val="left"/>
      <w:pPr>
        <w:ind w:left="4337" w:hanging="420"/>
      </w:pPr>
      <w:rPr>
        <w:rFonts w:ascii="Wingdings" w:hAnsi="Wingdings" w:hint="default"/>
      </w:rPr>
    </w:lvl>
  </w:abstractNum>
  <w:abstractNum w:abstractNumId="1" w15:restartNumberingAfterBreak="0">
    <w:nsid w:val="23C7387F"/>
    <w:multiLevelType w:val="hybridMultilevel"/>
    <w:tmpl w:val="94F87676"/>
    <w:lvl w:ilvl="0" w:tplc="6A76CE1C">
      <w:start w:val="2"/>
      <w:numFmt w:val="bullet"/>
      <w:lvlText w:val="※"/>
      <w:lvlJc w:val="left"/>
      <w:pPr>
        <w:ind w:left="1494" w:hanging="360"/>
      </w:pPr>
      <w:rPr>
        <w:rFonts w:ascii="ＭＳ 明朝" w:eastAsia="ＭＳ 明朝" w:hAnsi="ＭＳ 明朝" w:cstheme="minorBid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 w15:restartNumberingAfterBreak="0">
    <w:nsid w:val="64B65A17"/>
    <w:multiLevelType w:val="hybridMultilevel"/>
    <w:tmpl w:val="73F62390"/>
    <w:lvl w:ilvl="0" w:tplc="C84EEFE0">
      <w:start w:val="3"/>
      <w:numFmt w:val="bullet"/>
      <w:lvlText w:val="※"/>
      <w:lvlJc w:val="left"/>
      <w:pPr>
        <w:ind w:left="360" w:hanging="360"/>
      </w:pPr>
      <w:rPr>
        <w:rFonts w:ascii="ＭＳ 明朝" w:eastAsia="ＭＳ 明朝" w:hAnsi="ＭＳ 明朝" w:cstheme="minorBidi" w:hint="eastAsia"/>
      </w:rPr>
    </w:lvl>
    <w:lvl w:ilvl="1" w:tplc="C84EEFE0">
      <w:start w:val="3"/>
      <w:numFmt w:val="bullet"/>
      <w:lvlText w:val="※"/>
      <w:lvlJc w:val="left"/>
      <w:pPr>
        <w:ind w:left="840" w:hanging="420"/>
      </w:pPr>
      <w:rPr>
        <w:rFonts w:ascii="ＭＳ 明朝" w:eastAsia="ＭＳ 明朝" w:hAnsi="ＭＳ 明朝" w:cstheme="minorBidi" w:hint="eastAsia"/>
      </w:rPr>
    </w:lvl>
    <w:lvl w:ilvl="2" w:tplc="C84EEFE0">
      <w:start w:val="3"/>
      <w:numFmt w:val="bullet"/>
      <w:lvlText w:val="※"/>
      <w:lvlJc w:val="left"/>
      <w:pPr>
        <w:ind w:left="1260" w:hanging="42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7326111">
    <w:abstractNumId w:val="2"/>
  </w:num>
  <w:num w:numId="2" w16cid:durableId="775830343">
    <w:abstractNumId w:val="1"/>
  </w:num>
  <w:num w:numId="3" w16cid:durableId="125871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trackRevisions/>
  <w:defaultTabStop w:val="840"/>
  <w:evenAndOddHeaders/>
  <w:drawingGridHorizontalSpacing w:val="213"/>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1C"/>
    <w:rsid w:val="00032055"/>
    <w:rsid w:val="000324C0"/>
    <w:rsid w:val="00063B42"/>
    <w:rsid w:val="000A6D24"/>
    <w:rsid w:val="000C0B55"/>
    <w:rsid w:val="001107D2"/>
    <w:rsid w:val="00154971"/>
    <w:rsid w:val="00154B0C"/>
    <w:rsid w:val="001953FE"/>
    <w:rsid w:val="001A2A6D"/>
    <w:rsid w:val="001A36A2"/>
    <w:rsid w:val="001A54E6"/>
    <w:rsid w:val="001B4550"/>
    <w:rsid w:val="001B5C09"/>
    <w:rsid w:val="001C7E84"/>
    <w:rsid w:val="001D6979"/>
    <w:rsid w:val="001D7B53"/>
    <w:rsid w:val="001E6DE0"/>
    <w:rsid w:val="001F6411"/>
    <w:rsid w:val="0022606D"/>
    <w:rsid w:val="002420C9"/>
    <w:rsid w:val="00242219"/>
    <w:rsid w:val="00242C51"/>
    <w:rsid w:val="00282A30"/>
    <w:rsid w:val="002866C4"/>
    <w:rsid w:val="0029677B"/>
    <w:rsid w:val="002A2286"/>
    <w:rsid w:val="002B1600"/>
    <w:rsid w:val="002B300E"/>
    <w:rsid w:val="002B666D"/>
    <w:rsid w:val="002C0126"/>
    <w:rsid w:val="00300DE0"/>
    <w:rsid w:val="00300F45"/>
    <w:rsid w:val="00311194"/>
    <w:rsid w:val="00316FE1"/>
    <w:rsid w:val="00331ED5"/>
    <w:rsid w:val="00341260"/>
    <w:rsid w:val="00341424"/>
    <w:rsid w:val="00341624"/>
    <w:rsid w:val="003543D0"/>
    <w:rsid w:val="00360BF4"/>
    <w:rsid w:val="0036722E"/>
    <w:rsid w:val="003715C4"/>
    <w:rsid w:val="0037763F"/>
    <w:rsid w:val="00384C1B"/>
    <w:rsid w:val="00387BA3"/>
    <w:rsid w:val="0039511A"/>
    <w:rsid w:val="003A28FB"/>
    <w:rsid w:val="003C472C"/>
    <w:rsid w:val="003C70AB"/>
    <w:rsid w:val="003E486C"/>
    <w:rsid w:val="003E6DC2"/>
    <w:rsid w:val="003E7494"/>
    <w:rsid w:val="00404C6D"/>
    <w:rsid w:val="00404E26"/>
    <w:rsid w:val="00406A5A"/>
    <w:rsid w:val="00421ADE"/>
    <w:rsid w:val="00427B62"/>
    <w:rsid w:val="004303BB"/>
    <w:rsid w:val="00432CAE"/>
    <w:rsid w:val="00445C24"/>
    <w:rsid w:val="00493644"/>
    <w:rsid w:val="004B3CB2"/>
    <w:rsid w:val="004B6FA2"/>
    <w:rsid w:val="004D740B"/>
    <w:rsid w:val="005361DB"/>
    <w:rsid w:val="005719E2"/>
    <w:rsid w:val="00594AB9"/>
    <w:rsid w:val="005A3C1C"/>
    <w:rsid w:val="005B4318"/>
    <w:rsid w:val="005D0829"/>
    <w:rsid w:val="005D6728"/>
    <w:rsid w:val="005E2C4B"/>
    <w:rsid w:val="005E2EE1"/>
    <w:rsid w:val="005F391C"/>
    <w:rsid w:val="005F68C7"/>
    <w:rsid w:val="0066031C"/>
    <w:rsid w:val="0068356B"/>
    <w:rsid w:val="006844BA"/>
    <w:rsid w:val="00694ACB"/>
    <w:rsid w:val="00696A51"/>
    <w:rsid w:val="006B2073"/>
    <w:rsid w:val="006B5B06"/>
    <w:rsid w:val="006D1782"/>
    <w:rsid w:val="006E6087"/>
    <w:rsid w:val="006F270C"/>
    <w:rsid w:val="00722DD8"/>
    <w:rsid w:val="0072774D"/>
    <w:rsid w:val="0073304A"/>
    <w:rsid w:val="00756590"/>
    <w:rsid w:val="00762AF1"/>
    <w:rsid w:val="00765956"/>
    <w:rsid w:val="00765ADE"/>
    <w:rsid w:val="0077274C"/>
    <w:rsid w:val="00792254"/>
    <w:rsid w:val="007930E9"/>
    <w:rsid w:val="007B0790"/>
    <w:rsid w:val="007D0B33"/>
    <w:rsid w:val="007E19EB"/>
    <w:rsid w:val="007F238A"/>
    <w:rsid w:val="00803939"/>
    <w:rsid w:val="0081324B"/>
    <w:rsid w:val="00815E7B"/>
    <w:rsid w:val="0082050F"/>
    <w:rsid w:val="00827BA9"/>
    <w:rsid w:val="00856583"/>
    <w:rsid w:val="00863E00"/>
    <w:rsid w:val="0086427B"/>
    <w:rsid w:val="00867C40"/>
    <w:rsid w:val="008770BB"/>
    <w:rsid w:val="00893F3A"/>
    <w:rsid w:val="00896545"/>
    <w:rsid w:val="008975F4"/>
    <w:rsid w:val="008B665E"/>
    <w:rsid w:val="008D07A6"/>
    <w:rsid w:val="008F03E1"/>
    <w:rsid w:val="008F7532"/>
    <w:rsid w:val="00900B15"/>
    <w:rsid w:val="00902DD8"/>
    <w:rsid w:val="00913B9C"/>
    <w:rsid w:val="009343AB"/>
    <w:rsid w:val="00937819"/>
    <w:rsid w:val="009548F5"/>
    <w:rsid w:val="00967278"/>
    <w:rsid w:val="00976075"/>
    <w:rsid w:val="009761B9"/>
    <w:rsid w:val="00980854"/>
    <w:rsid w:val="009A03E6"/>
    <w:rsid w:val="009A2B10"/>
    <w:rsid w:val="009A526E"/>
    <w:rsid w:val="009B3614"/>
    <w:rsid w:val="009C17DD"/>
    <w:rsid w:val="009C5B0D"/>
    <w:rsid w:val="009F10F8"/>
    <w:rsid w:val="009F32D3"/>
    <w:rsid w:val="00A13604"/>
    <w:rsid w:val="00A46576"/>
    <w:rsid w:val="00A60A51"/>
    <w:rsid w:val="00A63388"/>
    <w:rsid w:val="00A8219D"/>
    <w:rsid w:val="00A8758B"/>
    <w:rsid w:val="00A93B59"/>
    <w:rsid w:val="00A97CDE"/>
    <w:rsid w:val="00AA0C98"/>
    <w:rsid w:val="00AA6866"/>
    <w:rsid w:val="00AB1701"/>
    <w:rsid w:val="00AB725C"/>
    <w:rsid w:val="00AC3843"/>
    <w:rsid w:val="00B21C99"/>
    <w:rsid w:val="00B22207"/>
    <w:rsid w:val="00B311DC"/>
    <w:rsid w:val="00B315D8"/>
    <w:rsid w:val="00B34767"/>
    <w:rsid w:val="00B413C8"/>
    <w:rsid w:val="00B44F53"/>
    <w:rsid w:val="00B57D1D"/>
    <w:rsid w:val="00B61871"/>
    <w:rsid w:val="00B61A6C"/>
    <w:rsid w:val="00B67142"/>
    <w:rsid w:val="00B805F6"/>
    <w:rsid w:val="00B83E8B"/>
    <w:rsid w:val="00B83FBA"/>
    <w:rsid w:val="00B87629"/>
    <w:rsid w:val="00BB7A3C"/>
    <w:rsid w:val="00BC29B3"/>
    <w:rsid w:val="00BC4951"/>
    <w:rsid w:val="00BD30E8"/>
    <w:rsid w:val="00BE10D9"/>
    <w:rsid w:val="00BE1AC9"/>
    <w:rsid w:val="00BE45A2"/>
    <w:rsid w:val="00BF458B"/>
    <w:rsid w:val="00C115D9"/>
    <w:rsid w:val="00C12E34"/>
    <w:rsid w:val="00C30C9C"/>
    <w:rsid w:val="00C33972"/>
    <w:rsid w:val="00C418EA"/>
    <w:rsid w:val="00C51B33"/>
    <w:rsid w:val="00C65C50"/>
    <w:rsid w:val="00C70F96"/>
    <w:rsid w:val="00C733C0"/>
    <w:rsid w:val="00C74A63"/>
    <w:rsid w:val="00C768E8"/>
    <w:rsid w:val="00C81A4F"/>
    <w:rsid w:val="00C81CFF"/>
    <w:rsid w:val="00C93ABE"/>
    <w:rsid w:val="00C94D70"/>
    <w:rsid w:val="00C95324"/>
    <w:rsid w:val="00C967D3"/>
    <w:rsid w:val="00C96B09"/>
    <w:rsid w:val="00CA7DFB"/>
    <w:rsid w:val="00CB4137"/>
    <w:rsid w:val="00CB4FC8"/>
    <w:rsid w:val="00CC1C6C"/>
    <w:rsid w:val="00D02865"/>
    <w:rsid w:val="00D032F7"/>
    <w:rsid w:val="00D053A1"/>
    <w:rsid w:val="00D20CE4"/>
    <w:rsid w:val="00D20E78"/>
    <w:rsid w:val="00D34F9C"/>
    <w:rsid w:val="00D73E06"/>
    <w:rsid w:val="00DA04D9"/>
    <w:rsid w:val="00DA0E15"/>
    <w:rsid w:val="00DA7870"/>
    <w:rsid w:val="00DB2127"/>
    <w:rsid w:val="00DC7081"/>
    <w:rsid w:val="00DD34E9"/>
    <w:rsid w:val="00DD4D57"/>
    <w:rsid w:val="00DD7106"/>
    <w:rsid w:val="00DE3189"/>
    <w:rsid w:val="00E03FFE"/>
    <w:rsid w:val="00E12642"/>
    <w:rsid w:val="00E17287"/>
    <w:rsid w:val="00E30F1D"/>
    <w:rsid w:val="00E31461"/>
    <w:rsid w:val="00E3604F"/>
    <w:rsid w:val="00E57334"/>
    <w:rsid w:val="00E71225"/>
    <w:rsid w:val="00E742B8"/>
    <w:rsid w:val="00E744C7"/>
    <w:rsid w:val="00E7616E"/>
    <w:rsid w:val="00E87DEB"/>
    <w:rsid w:val="00E93ADE"/>
    <w:rsid w:val="00ED7EB6"/>
    <w:rsid w:val="00EF21A1"/>
    <w:rsid w:val="00EF3CDC"/>
    <w:rsid w:val="00EF72F0"/>
    <w:rsid w:val="00EF7A17"/>
    <w:rsid w:val="00F0296D"/>
    <w:rsid w:val="00F04E9E"/>
    <w:rsid w:val="00F23600"/>
    <w:rsid w:val="00F24747"/>
    <w:rsid w:val="00F26F9B"/>
    <w:rsid w:val="00F829DD"/>
    <w:rsid w:val="00F95F35"/>
    <w:rsid w:val="00FA1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46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3C8"/>
    <w:pPr>
      <w:ind w:leftChars="400" w:left="840"/>
    </w:pPr>
  </w:style>
  <w:style w:type="paragraph" w:styleId="a5">
    <w:name w:val="Closing"/>
    <w:basedOn w:val="a"/>
    <w:link w:val="a6"/>
    <w:uiPriority w:val="99"/>
    <w:unhideWhenUsed/>
    <w:rsid w:val="002A2286"/>
    <w:pPr>
      <w:jc w:val="right"/>
    </w:pPr>
  </w:style>
  <w:style w:type="character" w:customStyle="1" w:styleId="a6">
    <w:name w:val="結語 (文字)"/>
    <w:basedOn w:val="a0"/>
    <w:link w:val="a5"/>
    <w:uiPriority w:val="99"/>
    <w:rsid w:val="002A2286"/>
  </w:style>
  <w:style w:type="paragraph" w:styleId="a7">
    <w:name w:val="header"/>
    <w:basedOn w:val="a"/>
    <w:link w:val="a8"/>
    <w:uiPriority w:val="99"/>
    <w:unhideWhenUsed/>
    <w:rsid w:val="00856583"/>
    <w:pPr>
      <w:tabs>
        <w:tab w:val="center" w:pos="4252"/>
        <w:tab w:val="right" w:pos="8504"/>
      </w:tabs>
      <w:snapToGrid w:val="0"/>
    </w:pPr>
  </w:style>
  <w:style w:type="character" w:customStyle="1" w:styleId="a8">
    <w:name w:val="ヘッダー (文字)"/>
    <w:basedOn w:val="a0"/>
    <w:link w:val="a7"/>
    <w:uiPriority w:val="99"/>
    <w:rsid w:val="00856583"/>
  </w:style>
  <w:style w:type="paragraph" w:styleId="a9">
    <w:name w:val="footer"/>
    <w:basedOn w:val="a"/>
    <w:link w:val="aa"/>
    <w:uiPriority w:val="99"/>
    <w:unhideWhenUsed/>
    <w:rsid w:val="00856583"/>
    <w:pPr>
      <w:tabs>
        <w:tab w:val="center" w:pos="4252"/>
        <w:tab w:val="right" w:pos="8504"/>
      </w:tabs>
      <w:snapToGrid w:val="0"/>
    </w:pPr>
  </w:style>
  <w:style w:type="character" w:customStyle="1" w:styleId="aa">
    <w:name w:val="フッター (文字)"/>
    <w:basedOn w:val="a0"/>
    <w:link w:val="a9"/>
    <w:uiPriority w:val="99"/>
    <w:rsid w:val="00856583"/>
  </w:style>
  <w:style w:type="character" w:styleId="ab">
    <w:name w:val="Hyperlink"/>
    <w:basedOn w:val="a0"/>
    <w:uiPriority w:val="99"/>
    <w:unhideWhenUsed/>
    <w:rsid w:val="009B3614"/>
    <w:rPr>
      <w:color w:val="0000FF" w:themeColor="hyperlink"/>
      <w:u w:val="single"/>
    </w:rPr>
  </w:style>
  <w:style w:type="paragraph" w:styleId="ac">
    <w:name w:val="Balloon Text"/>
    <w:basedOn w:val="a"/>
    <w:link w:val="ad"/>
    <w:uiPriority w:val="99"/>
    <w:semiHidden/>
    <w:unhideWhenUsed/>
    <w:rsid w:val="00DE31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E318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B300E"/>
    <w:rPr>
      <w:sz w:val="18"/>
      <w:szCs w:val="18"/>
    </w:rPr>
  </w:style>
  <w:style w:type="paragraph" w:styleId="af">
    <w:name w:val="annotation text"/>
    <w:basedOn w:val="a"/>
    <w:link w:val="af0"/>
    <w:uiPriority w:val="99"/>
    <w:unhideWhenUsed/>
    <w:rsid w:val="002B300E"/>
    <w:pPr>
      <w:jc w:val="left"/>
    </w:pPr>
  </w:style>
  <w:style w:type="character" w:customStyle="1" w:styleId="af0">
    <w:name w:val="コメント文字列 (文字)"/>
    <w:basedOn w:val="a0"/>
    <w:link w:val="af"/>
    <w:uiPriority w:val="99"/>
    <w:rsid w:val="002B300E"/>
  </w:style>
  <w:style w:type="paragraph" w:styleId="af1">
    <w:name w:val="annotation subject"/>
    <w:basedOn w:val="af"/>
    <w:next w:val="af"/>
    <w:link w:val="af2"/>
    <w:uiPriority w:val="99"/>
    <w:semiHidden/>
    <w:unhideWhenUsed/>
    <w:rsid w:val="002B300E"/>
    <w:rPr>
      <w:b/>
      <w:bCs/>
    </w:rPr>
  </w:style>
  <w:style w:type="character" w:customStyle="1" w:styleId="af2">
    <w:name w:val="コメント内容 (文字)"/>
    <w:basedOn w:val="af0"/>
    <w:link w:val="af1"/>
    <w:uiPriority w:val="99"/>
    <w:semiHidden/>
    <w:rsid w:val="002B300E"/>
    <w:rPr>
      <w:b/>
      <w:bCs/>
    </w:rPr>
  </w:style>
  <w:style w:type="paragraph" w:styleId="af3">
    <w:name w:val="Revision"/>
    <w:hidden/>
    <w:uiPriority w:val="99"/>
    <w:semiHidden/>
    <w:rsid w:val="00AA0C98"/>
  </w:style>
  <w:style w:type="paragraph" w:styleId="af4">
    <w:name w:val="Note Heading"/>
    <w:basedOn w:val="a"/>
    <w:next w:val="a"/>
    <w:link w:val="af5"/>
    <w:uiPriority w:val="99"/>
    <w:unhideWhenUsed/>
    <w:rsid w:val="00B805F6"/>
    <w:pPr>
      <w:jc w:val="center"/>
    </w:pPr>
    <w:rPr>
      <w:rFonts w:ascii="ＭＳ 明朝" w:eastAsia="ＭＳ 明朝" w:hAnsi="ＭＳ 明朝"/>
      <w:sz w:val="22"/>
    </w:rPr>
  </w:style>
  <w:style w:type="character" w:customStyle="1" w:styleId="af5">
    <w:name w:val="記 (文字)"/>
    <w:basedOn w:val="a0"/>
    <w:link w:val="af4"/>
    <w:uiPriority w:val="99"/>
    <w:rsid w:val="00B805F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93502">
      <w:bodyDiv w:val="1"/>
      <w:marLeft w:val="0"/>
      <w:marRight w:val="0"/>
      <w:marTop w:val="0"/>
      <w:marBottom w:val="0"/>
      <w:divBdr>
        <w:top w:val="none" w:sz="0" w:space="0" w:color="auto"/>
        <w:left w:val="none" w:sz="0" w:space="0" w:color="auto"/>
        <w:bottom w:val="none" w:sz="0" w:space="0" w:color="auto"/>
        <w:right w:val="none" w:sz="0" w:space="0" w:color="auto"/>
      </w:divBdr>
      <w:divsChild>
        <w:div w:id="1937131667">
          <w:marLeft w:val="547"/>
          <w:marRight w:val="0"/>
          <w:marTop w:val="0"/>
          <w:marBottom w:val="60"/>
          <w:divBdr>
            <w:top w:val="none" w:sz="0" w:space="0" w:color="auto"/>
            <w:left w:val="none" w:sz="0" w:space="0" w:color="auto"/>
            <w:bottom w:val="none" w:sz="0" w:space="0" w:color="auto"/>
            <w:right w:val="none" w:sz="0" w:space="0" w:color="auto"/>
          </w:divBdr>
        </w:div>
      </w:divsChild>
    </w:div>
    <w:div w:id="1518346683">
      <w:bodyDiv w:val="1"/>
      <w:marLeft w:val="0"/>
      <w:marRight w:val="0"/>
      <w:marTop w:val="0"/>
      <w:marBottom w:val="0"/>
      <w:divBdr>
        <w:top w:val="none" w:sz="0" w:space="0" w:color="auto"/>
        <w:left w:val="none" w:sz="0" w:space="0" w:color="auto"/>
        <w:bottom w:val="none" w:sz="0" w:space="0" w:color="auto"/>
        <w:right w:val="none" w:sz="0" w:space="0" w:color="auto"/>
      </w:divBdr>
      <w:divsChild>
        <w:div w:id="1395161522">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23DA2-FCF8-43CD-ACC1-D63620C4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2025-10-28T00:51:00Z</dcterms:created>
  <dcterms:modified xsi:type="dcterms:W3CDTF">2025-10-28T00:51:00Z</dcterms:modified>
</cp:coreProperties>
</file>